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FA9" w:rsidRDefault="00CA1FA9" w:rsidP="00A5268A">
      <w:pPr>
        <w:pStyle w:val="Hlavikaobsahu"/>
        <w:spacing w:after="480"/>
        <w:rPr>
          <w:rFonts w:cs="Arial"/>
          <w:u w:val="single"/>
        </w:rPr>
      </w:pPr>
    </w:p>
    <w:p w:rsidR="00CF662A" w:rsidRPr="006C1A91" w:rsidRDefault="003E16B2" w:rsidP="00A5268A">
      <w:pPr>
        <w:pStyle w:val="Hlavikaobsahu"/>
        <w:spacing w:after="480"/>
        <w:rPr>
          <w:rFonts w:cs="Arial"/>
          <w:u w:val="single"/>
        </w:rPr>
      </w:pPr>
      <w:r w:rsidRPr="006C1A91">
        <w:rPr>
          <w:rFonts w:cs="Arial"/>
          <w:u w:val="single"/>
        </w:rPr>
        <w:t>PRŮVODNÍ ZPRÁVA</w:t>
      </w:r>
    </w:p>
    <w:p w:rsidR="00CF662A" w:rsidRPr="006C1A91" w:rsidRDefault="00CF662A" w:rsidP="00A5268A">
      <w:pPr>
        <w:jc w:val="both"/>
      </w:pPr>
    </w:p>
    <w:p w:rsidR="00CA12E8" w:rsidRPr="006C1A91" w:rsidRDefault="00CF662A" w:rsidP="00A5268A">
      <w:pPr>
        <w:pStyle w:val="Hlavikaobsahu"/>
        <w:ind w:firstLine="0"/>
        <w:rPr>
          <w:rFonts w:cs="Arial"/>
          <w:sz w:val="22"/>
        </w:rPr>
      </w:pPr>
      <w:r w:rsidRPr="006C1A91">
        <w:rPr>
          <w:rFonts w:cs="Arial"/>
          <w:sz w:val="22"/>
        </w:rPr>
        <w:t>OBSAH:</w:t>
      </w:r>
    </w:p>
    <w:p w:rsidR="00E37F84" w:rsidRPr="006C1A91" w:rsidRDefault="00E37F84" w:rsidP="00A5268A">
      <w:pPr>
        <w:jc w:val="both"/>
      </w:pPr>
    </w:p>
    <w:p w:rsidR="008C701C" w:rsidRPr="006C1A91" w:rsidRDefault="00E37F84">
      <w:pPr>
        <w:pStyle w:val="Obsah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6C1A91">
        <w:rPr>
          <w:rFonts w:cs="Arial"/>
          <w:b w:val="0"/>
          <w:bCs w:val="0"/>
          <w:caps w:val="0"/>
          <w:szCs w:val="22"/>
        </w:rPr>
        <w:fldChar w:fldCharType="begin"/>
      </w:r>
      <w:r w:rsidRPr="006C1A91">
        <w:rPr>
          <w:rFonts w:cs="Arial"/>
          <w:b w:val="0"/>
          <w:bCs w:val="0"/>
          <w:caps w:val="0"/>
          <w:szCs w:val="22"/>
        </w:rPr>
        <w:instrText xml:space="preserve"> TOC \o "1-4" \f \h \z \u </w:instrText>
      </w:r>
      <w:r w:rsidRPr="006C1A91">
        <w:rPr>
          <w:rFonts w:cs="Arial"/>
          <w:b w:val="0"/>
          <w:bCs w:val="0"/>
          <w:caps w:val="0"/>
          <w:szCs w:val="22"/>
        </w:rPr>
        <w:fldChar w:fldCharType="separate"/>
      </w:r>
      <w:hyperlink w:anchor="_Toc77083482" w:history="1">
        <w:r w:rsidR="008C701C" w:rsidRPr="006C1A91">
          <w:rPr>
            <w:rStyle w:val="Hypertextovodkaz"/>
            <w:noProof/>
          </w:rPr>
          <w:t>A.1.</w:t>
        </w:r>
        <w:r w:rsidR="008C701C" w:rsidRPr="006C1A9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8C701C" w:rsidRPr="006C1A91">
          <w:rPr>
            <w:rStyle w:val="Hypertextovodkaz"/>
            <w:noProof/>
          </w:rPr>
          <w:t>IDENTIFIKAČNÍ ÚDAJE</w:t>
        </w:r>
        <w:r w:rsidR="008C701C" w:rsidRPr="006C1A91">
          <w:rPr>
            <w:noProof/>
            <w:webHidden/>
          </w:rPr>
          <w:tab/>
        </w:r>
        <w:r w:rsidR="008C701C" w:rsidRPr="006C1A91">
          <w:rPr>
            <w:noProof/>
            <w:webHidden/>
          </w:rPr>
          <w:fldChar w:fldCharType="begin"/>
        </w:r>
        <w:r w:rsidR="008C701C" w:rsidRPr="006C1A91">
          <w:rPr>
            <w:noProof/>
            <w:webHidden/>
          </w:rPr>
          <w:instrText xml:space="preserve"> PAGEREF _Toc77083482 \h </w:instrText>
        </w:r>
        <w:r w:rsidR="008C701C" w:rsidRPr="006C1A91">
          <w:rPr>
            <w:noProof/>
            <w:webHidden/>
          </w:rPr>
        </w:r>
        <w:r w:rsidR="008C701C" w:rsidRPr="006C1A91">
          <w:rPr>
            <w:noProof/>
            <w:webHidden/>
          </w:rPr>
          <w:fldChar w:fldCharType="separate"/>
        </w:r>
        <w:r w:rsidR="008C701C" w:rsidRPr="006C1A91">
          <w:rPr>
            <w:noProof/>
            <w:webHidden/>
          </w:rPr>
          <w:t>2</w:t>
        </w:r>
        <w:r w:rsidR="008C701C" w:rsidRPr="006C1A91">
          <w:rPr>
            <w:noProof/>
            <w:webHidden/>
          </w:rPr>
          <w:fldChar w:fldCharType="end"/>
        </w:r>
      </w:hyperlink>
    </w:p>
    <w:p w:rsidR="008C701C" w:rsidRPr="006C1A91" w:rsidRDefault="006C1A91">
      <w:pPr>
        <w:pStyle w:val="Obsah2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77083483" w:history="1">
        <w:r w:rsidR="008C701C" w:rsidRPr="006C1A91">
          <w:rPr>
            <w:rStyle w:val="Hypertextovodkaz"/>
            <w:noProof/>
          </w:rPr>
          <w:t>A.1.1</w:t>
        </w:r>
        <w:r w:rsidR="008C701C" w:rsidRPr="006C1A91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8C701C" w:rsidRPr="006C1A91">
          <w:rPr>
            <w:rStyle w:val="Hypertextovodkaz"/>
            <w:noProof/>
          </w:rPr>
          <w:t>Akce</w:t>
        </w:r>
        <w:r w:rsidR="008C701C" w:rsidRPr="006C1A91">
          <w:rPr>
            <w:noProof/>
            <w:webHidden/>
          </w:rPr>
          <w:tab/>
        </w:r>
        <w:r w:rsidR="008C701C" w:rsidRPr="006C1A91">
          <w:rPr>
            <w:noProof/>
            <w:webHidden/>
          </w:rPr>
          <w:fldChar w:fldCharType="begin"/>
        </w:r>
        <w:r w:rsidR="008C701C" w:rsidRPr="006C1A91">
          <w:rPr>
            <w:noProof/>
            <w:webHidden/>
          </w:rPr>
          <w:instrText xml:space="preserve"> PAGEREF _Toc77083483 \h </w:instrText>
        </w:r>
        <w:r w:rsidR="008C701C" w:rsidRPr="006C1A91">
          <w:rPr>
            <w:noProof/>
            <w:webHidden/>
          </w:rPr>
        </w:r>
        <w:r w:rsidR="008C701C" w:rsidRPr="006C1A91">
          <w:rPr>
            <w:noProof/>
            <w:webHidden/>
          </w:rPr>
          <w:fldChar w:fldCharType="separate"/>
        </w:r>
        <w:r w:rsidR="008C701C" w:rsidRPr="006C1A91">
          <w:rPr>
            <w:noProof/>
            <w:webHidden/>
          </w:rPr>
          <w:t>2</w:t>
        </w:r>
        <w:r w:rsidR="008C701C" w:rsidRPr="006C1A91">
          <w:rPr>
            <w:noProof/>
            <w:webHidden/>
          </w:rPr>
          <w:fldChar w:fldCharType="end"/>
        </w:r>
      </w:hyperlink>
    </w:p>
    <w:p w:rsidR="008C701C" w:rsidRPr="006C1A91" w:rsidRDefault="006C1A91">
      <w:pPr>
        <w:pStyle w:val="Obsah2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77083484" w:history="1">
        <w:r w:rsidR="008C701C" w:rsidRPr="006C1A91">
          <w:rPr>
            <w:rStyle w:val="Hypertextovodkaz"/>
            <w:noProof/>
          </w:rPr>
          <w:t>A.1.2</w:t>
        </w:r>
        <w:r w:rsidR="008C701C" w:rsidRPr="006C1A91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8C701C" w:rsidRPr="006C1A91">
          <w:rPr>
            <w:rStyle w:val="Hypertextovodkaz"/>
            <w:noProof/>
          </w:rPr>
          <w:t>Zadavatel</w:t>
        </w:r>
        <w:r w:rsidR="008C701C" w:rsidRPr="006C1A91">
          <w:rPr>
            <w:noProof/>
            <w:webHidden/>
          </w:rPr>
          <w:tab/>
        </w:r>
        <w:r w:rsidR="008C701C" w:rsidRPr="006C1A91">
          <w:rPr>
            <w:noProof/>
            <w:webHidden/>
          </w:rPr>
          <w:fldChar w:fldCharType="begin"/>
        </w:r>
        <w:r w:rsidR="008C701C" w:rsidRPr="006C1A91">
          <w:rPr>
            <w:noProof/>
            <w:webHidden/>
          </w:rPr>
          <w:instrText xml:space="preserve"> PAGEREF _Toc77083484 \h </w:instrText>
        </w:r>
        <w:r w:rsidR="008C701C" w:rsidRPr="006C1A91">
          <w:rPr>
            <w:noProof/>
            <w:webHidden/>
          </w:rPr>
        </w:r>
        <w:r w:rsidR="008C701C" w:rsidRPr="006C1A91">
          <w:rPr>
            <w:noProof/>
            <w:webHidden/>
          </w:rPr>
          <w:fldChar w:fldCharType="separate"/>
        </w:r>
        <w:r w:rsidR="008C701C" w:rsidRPr="006C1A91">
          <w:rPr>
            <w:noProof/>
            <w:webHidden/>
          </w:rPr>
          <w:t>2</w:t>
        </w:r>
        <w:r w:rsidR="008C701C" w:rsidRPr="006C1A91">
          <w:rPr>
            <w:noProof/>
            <w:webHidden/>
          </w:rPr>
          <w:fldChar w:fldCharType="end"/>
        </w:r>
      </w:hyperlink>
    </w:p>
    <w:p w:rsidR="008C701C" w:rsidRPr="006C1A91" w:rsidRDefault="006C1A91">
      <w:pPr>
        <w:pStyle w:val="Obsah2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77083485" w:history="1">
        <w:r w:rsidR="008C701C" w:rsidRPr="006C1A91">
          <w:rPr>
            <w:rStyle w:val="Hypertextovodkaz"/>
            <w:noProof/>
          </w:rPr>
          <w:t>A.1.3</w:t>
        </w:r>
        <w:r w:rsidR="008C701C" w:rsidRPr="006C1A91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8C701C" w:rsidRPr="006C1A91">
          <w:rPr>
            <w:rStyle w:val="Hypertextovodkaz"/>
            <w:noProof/>
          </w:rPr>
          <w:t>Zhotovitel dokumentace</w:t>
        </w:r>
        <w:r w:rsidR="008C701C" w:rsidRPr="006C1A91">
          <w:rPr>
            <w:noProof/>
            <w:webHidden/>
          </w:rPr>
          <w:tab/>
        </w:r>
        <w:r w:rsidR="008C701C" w:rsidRPr="006C1A91">
          <w:rPr>
            <w:noProof/>
            <w:webHidden/>
          </w:rPr>
          <w:fldChar w:fldCharType="begin"/>
        </w:r>
        <w:r w:rsidR="008C701C" w:rsidRPr="006C1A91">
          <w:rPr>
            <w:noProof/>
            <w:webHidden/>
          </w:rPr>
          <w:instrText xml:space="preserve"> PAGEREF _Toc77083485 \h </w:instrText>
        </w:r>
        <w:r w:rsidR="008C701C" w:rsidRPr="006C1A91">
          <w:rPr>
            <w:noProof/>
            <w:webHidden/>
          </w:rPr>
        </w:r>
        <w:r w:rsidR="008C701C" w:rsidRPr="006C1A91">
          <w:rPr>
            <w:noProof/>
            <w:webHidden/>
          </w:rPr>
          <w:fldChar w:fldCharType="separate"/>
        </w:r>
        <w:r w:rsidR="008C701C" w:rsidRPr="006C1A91">
          <w:rPr>
            <w:noProof/>
            <w:webHidden/>
          </w:rPr>
          <w:t>2</w:t>
        </w:r>
        <w:r w:rsidR="008C701C" w:rsidRPr="006C1A91">
          <w:rPr>
            <w:noProof/>
            <w:webHidden/>
          </w:rPr>
          <w:fldChar w:fldCharType="end"/>
        </w:r>
      </w:hyperlink>
    </w:p>
    <w:p w:rsidR="008C701C" w:rsidRPr="006C1A91" w:rsidRDefault="006C1A91">
      <w:pPr>
        <w:pStyle w:val="Obsah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77083486" w:history="1">
        <w:r w:rsidR="008C701C" w:rsidRPr="006C1A91">
          <w:rPr>
            <w:rStyle w:val="Hypertextovodkaz"/>
            <w:noProof/>
          </w:rPr>
          <w:t>A.2.</w:t>
        </w:r>
        <w:r w:rsidR="008C701C" w:rsidRPr="006C1A9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8C701C" w:rsidRPr="006C1A91">
          <w:rPr>
            <w:rStyle w:val="Hypertextovodkaz"/>
            <w:noProof/>
          </w:rPr>
          <w:t>ZDŮVODNĚNÍ studie</w:t>
        </w:r>
        <w:r w:rsidR="008C701C" w:rsidRPr="006C1A91">
          <w:rPr>
            <w:noProof/>
            <w:webHidden/>
          </w:rPr>
          <w:tab/>
        </w:r>
        <w:r w:rsidR="008C701C" w:rsidRPr="006C1A91">
          <w:rPr>
            <w:noProof/>
            <w:webHidden/>
          </w:rPr>
          <w:fldChar w:fldCharType="begin"/>
        </w:r>
        <w:r w:rsidR="008C701C" w:rsidRPr="006C1A91">
          <w:rPr>
            <w:noProof/>
            <w:webHidden/>
          </w:rPr>
          <w:instrText xml:space="preserve"> PAGEREF _Toc77083486 \h </w:instrText>
        </w:r>
        <w:r w:rsidR="008C701C" w:rsidRPr="006C1A91">
          <w:rPr>
            <w:noProof/>
            <w:webHidden/>
          </w:rPr>
        </w:r>
        <w:r w:rsidR="008C701C" w:rsidRPr="006C1A91">
          <w:rPr>
            <w:noProof/>
            <w:webHidden/>
          </w:rPr>
          <w:fldChar w:fldCharType="separate"/>
        </w:r>
        <w:r w:rsidR="008C701C" w:rsidRPr="006C1A91">
          <w:rPr>
            <w:noProof/>
            <w:webHidden/>
          </w:rPr>
          <w:t>3</w:t>
        </w:r>
        <w:r w:rsidR="008C701C" w:rsidRPr="006C1A91">
          <w:rPr>
            <w:noProof/>
            <w:webHidden/>
          </w:rPr>
          <w:fldChar w:fldCharType="end"/>
        </w:r>
      </w:hyperlink>
    </w:p>
    <w:p w:rsidR="008C701C" w:rsidRPr="006C1A91" w:rsidRDefault="006C1A91">
      <w:pPr>
        <w:pStyle w:val="Obsah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77083487" w:history="1">
        <w:r w:rsidR="008C701C" w:rsidRPr="006C1A91">
          <w:rPr>
            <w:rStyle w:val="Hypertextovodkaz"/>
            <w:noProof/>
          </w:rPr>
          <w:t>A.3.</w:t>
        </w:r>
        <w:r w:rsidR="008C701C" w:rsidRPr="006C1A9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8C701C" w:rsidRPr="006C1A91">
          <w:rPr>
            <w:rStyle w:val="Hypertextovodkaz"/>
            <w:noProof/>
          </w:rPr>
          <w:t>ZÁJMOVá OBLAST a její charakteristika</w:t>
        </w:r>
        <w:r w:rsidR="008C701C" w:rsidRPr="006C1A91">
          <w:rPr>
            <w:noProof/>
            <w:webHidden/>
          </w:rPr>
          <w:tab/>
        </w:r>
        <w:r w:rsidR="008C701C" w:rsidRPr="006C1A91">
          <w:rPr>
            <w:noProof/>
            <w:webHidden/>
          </w:rPr>
          <w:fldChar w:fldCharType="begin"/>
        </w:r>
        <w:r w:rsidR="008C701C" w:rsidRPr="006C1A91">
          <w:rPr>
            <w:noProof/>
            <w:webHidden/>
          </w:rPr>
          <w:instrText xml:space="preserve"> PAGEREF _Toc77083487 \h </w:instrText>
        </w:r>
        <w:r w:rsidR="008C701C" w:rsidRPr="006C1A91">
          <w:rPr>
            <w:noProof/>
            <w:webHidden/>
          </w:rPr>
        </w:r>
        <w:r w:rsidR="008C701C" w:rsidRPr="006C1A91">
          <w:rPr>
            <w:noProof/>
            <w:webHidden/>
          </w:rPr>
          <w:fldChar w:fldCharType="separate"/>
        </w:r>
        <w:r w:rsidR="008C701C" w:rsidRPr="006C1A91">
          <w:rPr>
            <w:noProof/>
            <w:webHidden/>
          </w:rPr>
          <w:t>4</w:t>
        </w:r>
        <w:r w:rsidR="008C701C" w:rsidRPr="006C1A91">
          <w:rPr>
            <w:noProof/>
            <w:webHidden/>
          </w:rPr>
          <w:fldChar w:fldCharType="end"/>
        </w:r>
      </w:hyperlink>
    </w:p>
    <w:p w:rsidR="008C701C" w:rsidRPr="006C1A91" w:rsidRDefault="006C1A91">
      <w:pPr>
        <w:pStyle w:val="Obsah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77083488" w:history="1">
        <w:r w:rsidR="008C701C" w:rsidRPr="006C1A91">
          <w:rPr>
            <w:rStyle w:val="Hypertextovodkaz"/>
            <w:noProof/>
          </w:rPr>
          <w:t>A.4.</w:t>
        </w:r>
        <w:r w:rsidR="008C701C" w:rsidRPr="006C1A9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8C701C" w:rsidRPr="006C1A91">
          <w:rPr>
            <w:rStyle w:val="Hypertextovodkaz"/>
            <w:noProof/>
          </w:rPr>
          <w:t>pODKLADY pro zpracování</w:t>
        </w:r>
        <w:r w:rsidR="008C701C" w:rsidRPr="006C1A91">
          <w:rPr>
            <w:noProof/>
            <w:webHidden/>
          </w:rPr>
          <w:tab/>
        </w:r>
        <w:r w:rsidR="008C701C" w:rsidRPr="006C1A91">
          <w:rPr>
            <w:noProof/>
            <w:webHidden/>
          </w:rPr>
          <w:fldChar w:fldCharType="begin"/>
        </w:r>
        <w:r w:rsidR="008C701C" w:rsidRPr="006C1A91">
          <w:rPr>
            <w:noProof/>
            <w:webHidden/>
          </w:rPr>
          <w:instrText xml:space="preserve"> PAGEREF _Toc77083488 \h </w:instrText>
        </w:r>
        <w:r w:rsidR="008C701C" w:rsidRPr="006C1A91">
          <w:rPr>
            <w:noProof/>
            <w:webHidden/>
          </w:rPr>
        </w:r>
        <w:r w:rsidR="008C701C" w:rsidRPr="006C1A91">
          <w:rPr>
            <w:noProof/>
            <w:webHidden/>
          </w:rPr>
          <w:fldChar w:fldCharType="separate"/>
        </w:r>
        <w:r w:rsidR="008C701C" w:rsidRPr="006C1A91">
          <w:rPr>
            <w:noProof/>
            <w:webHidden/>
          </w:rPr>
          <w:t>4</w:t>
        </w:r>
        <w:r w:rsidR="008C701C" w:rsidRPr="006C1A91">
          <w:rPr>
            <w:noProof/>
            <w:webHidden/>
          </w:rPr>
          <w:fldChar w:fldCharType="end"/>
        </w:r>
      </w:hyperlink>
    </w:p>
    <w:p w:rsidR="008C701C" w:rsidRPr="006C1A91" w:rsidRDefault="006C1A91">
      <w:pPr>
        <w:pStyle w:val="Obsah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77083489" w:history="1">
        <w:r w:rsidR="008C701C" w:rsidRPr="006C1A91">
          <w:rPr>
            <w:rStyle w:val="Hypertextovodkaz"/>
            <w:noProof/>
          </w:rPr>
          <w:t>A.5.</w:t>
        </w:r>
        <w:r w:rsidR="008C701C" w:rsidRPr="006C1A9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8C701C" w:rsidRPr="006C1A91">
          <w:rPr>
            <w:rStyle w:val="Hypertextovodkaz"/>
            <w:noProof/>
          </w:rPr>
          <w:t>NÁVRH VARIANT</w:t>
        </w:r>
        <w:r w:rsidR="008C701C" w:rsidRPr="006C1A91">
          <w:rPr>
            <w:noProof/>
            <w:webHidden/>
          </w:rPr>
          <w:tab/>
        </w:r>
        <w:r w:rsidR="008C701C" w:rsidRPr="006C1A91">
          <w:rPr>
            <w:noProof/>
            <w:webHidden/>
          </w:rPr>
          <w:fldChar w:fldCharType="begin"/>
        </w:r>
        <w:r w:rsidR="008C701C" w:rsidRPr="006C1A91">
          <w:rPr>
            <w:noProof/>
            <w:webHidden/>
          </w:rPr>
          <w:instrText xml:space="preserve"> PAGEREF _Toc77083489 \h </w:instrText>
        </w:r>
        <w:r w:rsidR="008C701C" w:rsidRPr="006C1A91">
          <w:rPr>
            <w:noProof/>
            <w:webHidden/>
          </w:rPr>
        </w:r>
        <w:r w:rsidR="008C701C" w:rsidRPr="006C1A91">
          <w:rPr>
            <w:noProof/>
            <w:webHidden/>
          </w:rPr>
          <w:fldChar w:fldCharType="separate"/>
        </w:r>
        <w:r w:rsidR="008C701C" w:rsidRPr="006C1A91">
          <w:rPr>
            <w:noProof/>
            <w:webHidden/>
          </w:rPr>
          <w:t>4</w:t>
        </w:r>
        <w:r w:rsidR="008C701C" w:rsidRPr="006C1A91">
          <w:rPr>
            <w:noProof/>
            <w:webHidden/>
          </w:rPr>
          <w:fldChar w:fldCharType="end"/>
        </w:r>
      </w:hyperlink>
    </w:p>
    <w:p w:rsidR="008C701C" w:rsidRPr="006C1A91" w:rsidRDefault="006C1A91">
      <w:pPr>
        <w:pStyle w:val="Obsah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77083490" w:history="1">
        <w:r w:rsidR="008C701C" w:rsidRPr="006C1A91">
          <w:rPr>
            <w:rStyle w:val="Hypertextovodkaz"/>
            <w:noProof/>
          </w:rPr>
          <w:t>A.6.</w:t>
        </w:r>
        <w:r w:rsidR="008C701C" w:rsidRPr="006C1A9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8C701C" w:rsidRPr="006C1A91">
          <w:rPr>
            <w:rStyle w:val="Hypertextovodkaz"/>
            <w:noProof/>
          </w:rPr>
          <w:t>POZEMNÍ OBJEKTY</w:t>
        </w:r>
        <w:r w:rsidR="008C701C" w:rsidRPr="006C1A91">
          <w:rPr>
            <w:noProof/>
            <w:webHidden/>
          </w:rPr>
          <w:tab/>
        </w:r>
        <w:r w:rsidR="008C701C" w:rsidRPr="006C1A91">
          <w:rPr>
            <w:noProof/>
            <w:webHidden/>
          </w:rPr>
          <w:fldChar w:fldCharType="begin"/>
        </w:r>
        <w:r w:rsidR="008C701C" w:rsidRPr="006C1A91">
          <w:rPr>
            <w:noProof/>
            <w:webHidden/>
          </w:rPr>
          <w:instrText xml:space="preserve"> PAGEREF _Toc77083490 \h </w:instrText>
        </w:r>
        <w:r w:rsidR="008C701C" w:rsidRPr="006C1A91">
          <w:rPr>
            <w:noProof/>
            <w:webHidden/>
          </w:rPr>
        </w:r>
        <w:r w:rsidR="008C701C" w:rsidRPr="006C1A91">
          <w:rPr>
            <w:noProof/>
            <w:webHidden/>
          </w:rPr>
          <w:fldChar w:fldCharType="separate"/>
        </w:r>
        <w:r w:rsidR="008C701C" w:rsidRPr="006C1A91">
          <w:rPr>
            <w:noProof/>
            <w:webHidden/>
          </w:rPr>
          <w:t>6</w:t>
        </w:r>
        <w:r w:rsidR="008C701C" w:rsidRPr="006C1A91">
          <w:rPr>
            <w:noProof/>
            <w:webHidden/>
          </w:rPr>
          <w:fldChar w:fldCharType="end"/>
        </w:r>
      </w:hyperlink>
    </w:p>
    <w:p w:rsidR="008C701C" w:rsidRPr="006C1A91" w:rsidRDefault="006C1A91">
      <w:pPr>
        <w:pStyle w:val="Obsah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77083491" w:history="1">
        <w:r w:rsidR="008C701C" w:rsidRPr="006C1A91">
          <w:rPr>
            <w:rStyle w:val="Hypertextovodkaz"/>
            <w:noProof/>
          </w:rPr>
          <w:t>A.7.</w:t>
        </w:r>
        <w:r w:rsidR="008C701C" w:rsidRPr="006C1A9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8C701C" w:rsidRPr="006C1A91">
          <w:rPr>
            <w:rStyle w:val="Hypertextovodkaz"/>
            <w:noProof/>
          </w:rPr>
          <w:t>koordinace technické infrastruktury</w:t>
        </w:r>
        <w:r w:rsidR="008C701C" w:rsidRPr="006C1A91">
          <w:rPr>
            <w:noProof/>
            <w:webHidden/>
          </w:rPr>
          <w:tab/>
        </w:r>
        <w:r w:rsidR="008C701C" w:rsidRPr="006C1A91">
          <w:rPr>
            <w:noProof/>
            <w:webHidden/>
          </w:rPr>
          <w:fldChar w:fldCharType="begin"/>
        </w:r>
        <w:r w:rsidR="008C701C" w:rsidRPr="006C1A91">
          <w:rPr>
            <w:noProof/>
            <w:webHidden/>
          </w:rPr>
          <w:instrText xml:space="preserve"> PAGEREF _Toc77083491 \h </w:instrText>
        </w:r>
        <w:r w:rsidR="008C701C" w:rsidRPr="006C1A91">
          <w:rPr>
            <w:noProof/>
            <w:webHidden/>
          </w:rPr>
        </w:r>
        <w:r w:rsidR="008C701C" w:rsidRPr="006C1A91">
          <w:rPr>
            <w:noProof/>
            <w:webHidden/>
          </w:rPr>
          <w:fldChar w:fldCharType="separate"/>
        </w:r>
        <w:r w:rsidR="008C701C" w:rsidRPr="006C1A91">
          <w:rPr>
            <w:noProof/>
            <w:webHidden/>
          </w:rPr>
          <w:t>6</w:t>
        </w:r>
        <w:r w:rsidR="008C701C" w:rsidRPr="006C1A91">
          <w:rPr>
            <w:noProof/>
            <w:webHidden/>
          </w:rPr>
          <w:fldChar w:fldCharType="end"/>
        </w:r>
      </w:hyperlink>
    </w:p>
    <w:p w:rsidR="008C701C" w:rsidRPr="006C1A91" w:rsidRDefault="006C1A91">
      <w:pPr>
        <w:pStyle w:val="Obsah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77083492" w:history="1">
        <w:r w:rsidR="008C701C" w:rsidRPr="006C1A91">
          <w:rPr>
            <w:rStyle w:val="Hypertextovodkaz"/>
            <w:noProof/>
          </w:rPr>
          <w:t>A.8.</w:t>
        </w:r>
        <w:r w:rsidR="008C701C" w:rsidRPr="006C1A9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8C701C" w:rsidRPr="006C1A91">
          <w:rPr>
            <w:rStyle w:val="Hypertextovodkaz"/>
            <w:noProof/>
          </w:rPr>
          <w:t>ZÁVĚR</w:t>
        </w:r>
        <w:r w:rsidR="008C701C" w:rsidRPr="006C1A91">
          <w:rPr>
            <w:noProof/>
            <w:webHidden/>
          </w:rPr>
          <w:tab/>
        </w:r>
        <w:r w:rsidR="008C701C" w:rsidRPr="006C1A91">
          <w:rPr>
            <w:noProof/>
            <w:webHidden/>
          </w:rPr>
          <w:fldChar w:fldCharType="begin"/>
        </w:r>
        <w:r w:rsidR="008C701C" w:rsidRPr="006C1A91">
          <w:rPr>
            <w:noProof/>
            <w:webHidden/>
          </w:rPr>
          <w:instrText xml:space="preserve"> PAGEREF _Toc77083492 \h </w:instrText>
        </w:r>
        <w:r w:rsidR="008C701C" w:rsidRPr="006C1A91">
          <w:rPr>
            <w:noProof/>
            <w:webHidden/>
          </w:rPr>
        </w:r>
        <w:r w:rsidR="008C701C" w:rsidRPr="006C1A91">
          <w:rPr>
            <w:noProof/>
            <w:webHidden/>
          </w:rPr>
          <w:fldChar w:fldCharType="separate"/>
        </w:r>
        <w:r w:rsidR="008C701C" w:rsidRPr="006C1A91">
          <w:rPr>
            <w:noProof/>
            <w:webHidden/>
          </w:rPr>
          <w:t>7</w:t>
        </w:r>
        <w:r w:rsidR="008C701C" w:rsidRPr="006C1A91">
          <w:rPr>
            <w:noProof/>
            <w:webHidden/>
          </w:rPr>
          <w:fldChar w:fldCharType="end"/>
        </w:r>
      </w:hyperlink>
    </w:p>
    <w:p w:rsidR="00BF47B2" w:rsidRPr="006C1A91" w:rsidRDefault="00E37F84" w:rsidP="00A5268A">
      <w:pPr>
        <w:jc w:val="both"/>
        <w:rPr>
          <w:rFonts w:cs="Arial"/>
          <w:i/>
          <w:iCs/>
          <w:szCs w:val="22"/>
        </w:rPr>
      </w:pPr>
      <w:r w:rsidRPr="006C1A91">
        <w:rPr>
          <w:rFonts w:cs="Arial"/>
          <w:b/>
          <w:bCs/>
          <w:caps/>
          <w:szCs w:val="22"/>
        </w:rPr>
        <w:fldChar w:fldCharType="end"/>
      </w:r>
    </w:p>
    <w:p w:rsidR="00BF47B2" w:rsidRPr="006C1A91" w:rsidRDefault="00BF47B2" w:rsidP="00A5268A">
      <w:pPr>
        <w:jc w:val="both"/>
        <w:rPr>
          <w:rFonts w:cs="Arial"/>
          <w:i/>
          <w:iCs/>
          <w:szCs w:val="22"/>
        </w:rPr>
      </w:pPr>
    </w:p>
    <w:p w:rsidR="00BF47B2" w:rsidRPr="006C1A91" w:rsidRDefault="00BF47B2" w:rsidP="00A5268A">
      <w:pPr>
        <w:jc w:val="both"/>
        <w:rPr>
          <w:rFonts w:cs="Arial"/>
          <w:i/>
          <w:iCs/>
          <w:szCs w:val="22"/>
        </w:rPr>
      </w:pPr>
    </w:p>
    <w:p w:rsidR="000234DA" w:rsidRPr="006C1A91" w:rsidRDefault="000234DA" w:rsidP="00A5268A">
      <w:pPr>
        <w:jc w:val="both"/>
        <w:rPr>
          <w:rFonts w:cs="Arial"/>
          <w:i/>
          <w:iCs/>
          <w:szCs w:val="22"/>
        </w:rPr>
      </w:pPr>
    </w:p>
    <w:p w:rsidR="000234DA" w:rsidRPr="006C1A91" w:rsidRDefault="000000C0" w:rsidP="00A5268A">
      <w:pPr>
        <w:jc w:val="both"/>
        <w:rPr>
          <w:rFonts w:cs="Arial"/>
          <w:i/>
          <w:iCs/>
          <w:szCs w:val="22"/>
        </w:rPr>
      </w:pPr>
      <w:r w:rsidRPr="006C1A91">
        <w:rPr>
          <w:rFonts w:cs="Arial"/>
          <w:i/>
          <w:iCs/>
          <w:szCs w:val="22"/>
        </w:rPr>
        <w:t xml:space="preserve">Obsah </w:t>
      </w:r>
      <w:r w:rsidR="00B5776F" w:rsidRPr="006C1A91">
        <w:rPr>
          <w:rFonts w:cs="Arial"/>
          <w:i/>
          <w:iCs/>
          <w:szCs w:val="22"/>
        </w:rPr>
        <w:t>dokumentace</w:t>
      </w:r>
      <w:r w:rsidRPr="006C1A91">
        <w:rPr>
          <w:rFonts w:cs="Arial"/>
          <w:i/>
          <w:iCs/>
          <w:szCs w:val="22"/>
        </w:rPr>
        <w:t>:</w:t>
      </w:r>
    </w:p>
    <w:p w:rsidR="000000C0" w:rsidRPr="006C1A91" w:rsidRDefault="007179D9" w:rsidP="007179D9">
      <w:pPr>
        <w:rPr>
          <w:rFonts w:cs="Arial"/>
          <w:i/>
          <w:iCs/>
          <w:szCs w:val="22"/>
        </w:rPr>
      </w:pPr>
      <w:r w:rsidRPr="006C1A91">
        <w:rPr>
          <w:rFonts w:cs="Arial"/>
          <w:i/>
          <w:iCs/>
          <w:szCs w:val="22"/>
        </w:rPr>
        <w:t>01</w:t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</w:r>
      <w:r w:rsidR="000000C0" w:rsidRPr="006C1A91">
        <w:rPr>
          <w:rFonts w:cs="Arial"/>
          <w:i/>
          <w:iCs/>
          <w:szCs w:val="22"/>
        </w:rPr>
        <w:t>PRŮVODNÍ ZPRÁVA</w:t>
      </w:r>
    </w:p>
    <w:p w:rsidR="007179D9" w:rsidRPr="006C1A91" w:rsidRDefault="000000C0" w:rsidP="007179D9">
      <w:pPr>
        <w:ind w:left="567" w:firstLine="567"/>
        <w:rPr>
          <w:rFonts w:cs="Arial"/>
          <w:i/>
          <w:iCs/>
          <w:szCs w:val="22"/>
        </w:rPr>
      </w:pPr>
      <w:r w:rsidRPr="006C1A91">
        <w:rPr>
          <w:rFonts w:cs="Arial"/>
          <w:i/>
          <w:iCs/>
          <w:szCs w:val="22"/>
        </w:rPr>
        <w:t>Příloh</w:t>
      </w:r>
      <w:r w:rsidR="007179D9" w:rsidRPr="006C1A91">
        <w:rPr>
          <w:rFonts w:cs="Arial"/>
          <w:i/>
          <w:iCs/>
          <w:szCs w:val="22"/>
        </w:rPr>
        <w:t>y</w:t>
      </w:r>
      <w:r w:rsidRPr="006C1A91">
        <w:rPr>
          <w:rFonts w:cs="Arial"/>
          <w:i/>
          <w:iCs/>
          <w:szCs w:val="22"/>
        </w:rPr>
        <w:t xml:space="preserve">: </w:t>
      </w:r>
    </w:p>
    <w:p w:rsidR="000000C0" w:rsidRPr="006C1A91" w:rsidRDefault="000000C0" w:rsidP="007179D9">
      <w:pPr>
        <w:pStyle w:val="Odstavecseseznamem"/>
        <w:numPr>
          <w:ilvl w:val="0"/>
          <w:numId w:val="45"/>
        </w:numPr>
        <w:rPr>
          <w:rFonts w:cs="Arial"/>
          <w:i/>
          <w:iCs/>
          <w:szCs w:val="22"/>
        </w:rPr>
      </w:pPr>
      <w:r w:rsidRPr="006C1A91">
        <w:rPr>
          <w:rFonts w:cs="Arial"/>
          <w:i/>
          <w:iCs/>
          <w:szCs w:val="22"/>
        </w:rPr>
        <w:t>Záznam z</w:t>
      </w:r>
      <w:r w:rsidR="007179D9" w:rsidRPr="006C1A91">
        <w:rPr>
          <w:rFonts w:cs="Arial"/>
          <w:i/>
          <w:iCs/>
          <w:szCs w:val="22"/>
        </w:rPr>
        <w:t> </w:t>
      </w:r>
      <w:r w:rsidRPr="006C1A91">
        <w:rPr>
          <w:rFonts w:cs="Arial"/>
          <w:i/>
          <w:iCs/>
          <w:szCs w:val="22"/>
        </w:rPr>
        <w:t>projednání</w:t>
      </w:r>
      <w:r w:rsidR="007179D9" w:rsidRPr="006C1A91">
        <w:rPr>
          <w:rFonts w:cs="Arial"/>
          <w:i/>
          <w:iCs/>
          <w:szCs w:val="22"/>
        </w:rPr>
        <w:t xml:space="preserve"> s Polic</w:t>
      </w:r>
      <w:r w:rsidR="00027AA0" w:rsidRPr="006C1A91">
        <w:rPr>
          <w:rFonts w:cs="Arial"/>
          <w:i/>
          <w:iCs/>
          <w:szCs w:val="22"/>
        </w:rPr>
        <w:t>i</w:t>
      </w:r>
      <w:r w:rsidR="007179D9" w:rsidRPr="006C1A91">
        <w:rPr>
          <w:rFonts w:cs="Arial"/>
          <w:i/>
          <w:iCs/>
          <w:szCs w:val="22"/>
        </w:rPr>
        <w:t>í ČR</w:t>
      </w:r>
    </w:p>
    <w:p w:rsidR="00027AA0" w:rsidRPr="006C1A91" w:rsidRDefault="00027AA0" w:rsidP="007179D9">
      <w:pPr>
        <w:pStyle w:val="Odstavecseseznamem"/>
        <w:numPr>
          <w:ilvl w:val="0"/>
          <w:numId w:val="45"/>
        </w:numPr>
        <w:rPr>
          <w:rFonts w:cs="Arial"/>
          <w:i/>
          <w:iCs/>
          <w:szCs w:val="22"/>
        </w:rPr>
      </w:pPr>
      <w:r w:rsidRPr="006C1A91">
        <w:rPr>
          <w:rFonts w:cs="Arial"/>
          <w:i/>
          <w:iCs/>
          <w:szCs w:val="22"/>
        </w:rPr>
        <w:t>Usnesení Městské části Brno-Řečkovice a Mokrá Hora</w:t>
      </w:r>
    </w:p>
    <w:p w:rsidR="007179D9" w:rsidRPr="006C1A91" w:rsidRDefault="007179D9" w:rsidP="007179D9">
      <w:pPr>
        <w:pStyle w:val="Odstavecseseznamem"/>
        <w:numPr>
          <w:ilvl w:val="0"/>
          <w:numId w:val="45"/>
        </w:numPr>
        <w:rPr>
          <w:rFonts w:cs="Arial"/>
          <w:i/>
          <w:iCs/>
          <w:szCs w:val="22"/>
        </w:rPr>
      </w:pPr>
      <w:r w:rsidRPr="006C1A91">
        <w:rPr>
          <w:rFonts w:cs="Arial"/>
          <w:i/>
          <w:iCs/>
          <w:szCs w:val="22"/>
        </w:rPr>
        <w:t>Výpočet parkovacích stání – varianta 2B</w:t>
      </w:r>
    </w:p>
    <w:p w:rsidR="00027AA0" w:rsidRPr="006C1A91" w:rsidRDefault="00027AA0" w:rsidP="00027AA0">
      <w:pPr>
        <w:ind w:left="1494"/>
        <w:rPr>
          <w:rFonts w:cs="Arial"/>
          <w:i/>
          <w:iCs/>
          <w:szCs w:val="22"/>
        </w:rPr>
      </w:pPr>
    </w:p>
    <w:p w:rsidR="007179D9" w:rsidRPr="006C1A91" w:rsidRDefault="007179D9" w:rsidP="000000C0">
      <w:pPr>
        <w:ind w:left="363" w:firstLine="567"/>
        <w:rPr>
          <w:rFonts w:cs="Arial"/>
          <w:i/>
          <w:iCs/>
          <w:szCs w:val="22"/>
        </w:rPr>
      </w:pPr>
    </w:p>
    <w:p w:rsidR="000000C0" w:rsidRPr="006C1A91" w:rsidRDefault="007179D9" w:rsidP="007179D9">
      <w:pPr>
        <w:rPr>
          <w:rFonts w:cs="Arial"/>
          <w:i/>
          <w:iCs/>
          <w:szCs w:val="22"/>
        </w:rPr>
      </w:pPr>
      <w:r w:rsidRPr="006C1A91">
        <w:rPr>
          <w:rFonts w:cs="Arial"/>
          <w:i/>
          <w:iCs/>
          <w:szCs w:val="22"/>
        </w:rPr>
        <w:t>02.1</w:t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</w:r>
      <w:r w:rsidR="00027AA0" w:rsidRPr="006C1A91">
        <w:rPr>
          <w:rFonts w:cs="Arial"/>
          <w:i/>
          <w:iCs/>
          <w:szCs w:val="22"/>
        </w:rPr>
        <w:t>SITUACE – DÚR</w:t>
      </w:r>
      <w:r w:rsidR="000000C0" w:rsidRPr="006C1A91">
        <w:rPr>
          <w:rFonts w:cs="Arial"/>
          <w:i/>
          <w:iCs/>
          <w:szCs w:val="22"/>
        </w:rPr>
        <w:tab/>
      </w:r>
      <w:r w:rsidR="00027AA0" w:rsidRPr="006C1A91">
        <w:rPr>
          <w:rFonts w:cs="Arial"/>
          <w:i/>
          <w:iCs/>
          <w:szCs w:val="22"/>
        </w:rPr>
        <w:tab/>
      </w:r>
      <w:r w:rsidR="00027AA0" w:rsidRPr="006C1A91">
        <w:rPr>
          <w:rFonts w:cs="Arial"/>
          <w:i/>
          <w:iCs/>
          <w:szCs w:val="22"/>
        </w:rPr>
        <w:tab/>
      </w:r>
      <w:r w:rsidR="00027AA0" w:rsidRPr="006C1A91">
        <w:rPr>
          <w:rFonts w:cs="Arial"/>
          <w:i/>
          <w:iCs/>
          <w:szCs w:val="22"/>
        </w:rPr>
        <w:tab/>
      </w:r>
      <w:r w:rsidR="000000C0" w:rsidRPr="006C1A91">
        <w:rPr>
          <w:rFonts w:cs="Arial"/>
          <w:i/>
          <w:iCs/>
          <w:szCs w:val="22"/>
        </w:rPr>
        <w:t>1:250</w:t>
      </w:r>
    </w:p>
    <w:p w:rsidR="007179D9" w:rsidRPr="006C1A91" w:rsidRDefault="007179D9" w:rsidP="007179D9">
      <w:pPr>
        <w:rPr>
          <w:rFonts w:cs="Arial"/>
          <w:i/>
          <w:iCs/>
          <w:szCs w:val="22"/>
        </w:rPr>
      </w:pPr>
      <w:r w:rsidRPr="006C1A91">
        <w:rPr>
          <w:rFonts w:cs="Arial"/>
          <w:i/>
          <w:iCs/>
          <w:szCs w:val="22"/>
        </w:rPr>
        <w:t>02.2</w:t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  <w:t xml:space="preserve">SITUACE </w:t>
      </w:r>
      <w:r w:rsidR="00027AA0" w:rsidRPr="006C1A91">
        <w:rPr>
          <w:rFonts w:cs="Arial"/>
          <w:i/>
          <w:iCs/>
          <w:szCs w:val="22"/>
        </w:rPr>
        <w:t>–</w:t>
      </w:r>
      <w:r w:rsidRPr="006C1A91">
        <w:rPr>
          <w:rFonts w:cs="Arial"/>
          <w:i/>
          <w:iCs/>
          <w:szCs w:val="22"/>
        </w:rPr>
        <w:t xml:space="preserve"> </w:t>
      </w:r>
      <w:r w:rsidR="00027AA0" w:rsidRPr="006C1A91">
        <w:rPr>
          <w:rFonts w:cs="Arial"/>
          <w:i/>
          <w:iCs/>
          <w:szCs w:val="22"/>
        </w:rPr>
        <w:t>VARIANTA 1</w:t>
      </w:r>
      <w:r w:rsidR="00027AA0"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  <w:t>1:250</w:t>
      </w:r>
    </w:p>
    <w:p w:rsidR="007179D9" w:rsidRPr="006C1A91" w:rsidRDefault="007179D9" w:rsidP="007179D9">
      <w:pPr>
        <w:rPr>
          <w:rFonts w:cs="Arial"/>
          <w:i/>
          <w:iCs/>
          <w:szCs w:val="22"/>
        </w:rPr>
      </w:pPr>
      <w:r w:rsidRPr="006C1A91">
        <w:rPr>
          <w:rFonts w:cs="Arial"/>
          <w:i/>
          <w:iCs/>
          <w:szCs w:val="22"/>
        </w:rPr>
        <w:t>02.</w:t>
      </w:r>
      <w:r w:rsidR="00027AA0" w:rsidRPr="006C1A91">
        <w:rPr>
          <w:rFonts w:cs="Arial"/>
          <w:i/>
          <w:iCs/>
          <w:szCs w:val="22"/>
        </w:rPr>
        <w:t>3</w:t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</w:r>
      <w:r w:rsidR="00027AA0" w:rsidRPr="006C1A91">
        <w:rPr>
          <w:rFonts w:cs="Arial"/>
          <w:i/>
          <w:iCs/>
          <w:szCs w:val="22"/>
        </w:rPr>
        <w:t>SITUACE – VARIANTA 2</w:t>
      </w:r>
      <w:r w:rsidR="00027AA0" w:rsidRPr="006C1A91">
        <w:rPr>
          <w:rFonts w:cs="Arial"/>
          <w:i/>
          <w:iCs/>
          <w:szCs w:val="22"/>
        </w:rPr>
        <w:tab/>
      </w:r>
      <w:r w:rsidR="00027AA0" w:rsidRPr="006C1A91">
        <w:rPr>
          <w:rFonts w:cs="Arial"/>
          <w:i/>
          <w:iCs/>
          <w:szCs w:val="22"/>
        </w:rPr>
        <w:tab/>
        <w:t>1:250</w:t>
      </w:r>
    </w:p>
    <w:p w:rsidR="007179D9" w:rsidRPr="006C1A91" w:rsidRDefault="007179D9" w:rsidP="007179D9">
      <w:pPr>
        <w:rPr>
          <w:rFonts w:cs="Arial"/>
          <w:i/>
          <w:iCs/>
          <w:szCs w:val="22"/>
        </w:rPr>
      </w:pPr>
      <w:r w:rsidRPr="006C1A91">
        <w:rPr>
          <w:rFonts w:cs="Arial"/>
          <w:i/>
          <w:iCs/>
          <w:szCs w:val="22"/>
        </w:rPr>
        <w:t>02.</w:t>
      </w:r>
      <w:r w:rsidR="00027AA0" w:rsidRPr="006C1A91">
        <w:rPr>
          <w:rFonts w:cs="Arial"/>
          <w:i/>
          <w:iCs/>
          <w:szCs w:val="22"/>
        </w:rPr>
        <w:t>4</w:t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</w:r>
      <w:r w:rsidR="00027AA0" w:rsidRPr="006C1A91">
        <w:rPr>
          <w:rFonts w:cs="Arial"/>
          <w:i/>
          <w:iCs/>
          <w:szCs w:val="22"/>
        </w:rPr>
        <w:t>SITUACE – VARIANTA 2B</w:t>
      </w:r>
      <w:r w:rsidR="00027AA0" w:rsidRPr="006C1A91">
        <w:rPr>
          <w:rFonts w:cs="Arial"/>
          <w:i/>
          <w:iCs/>
          <w:szCs w:val="22"/>
        </w:rPr>
        <w:tab/>
      </w:r>
      <w:r w:rsidR="00027AA0" w:rsidRPr="006C1A91">
        <w:rPr>
          <w:rFonts w:cs="Arial"/>
          <w:i/>
          <w:iCs/>
          <w:szCs w:val="22"/>
        </w:rPr>
        <w:tab/>
        <w:t>1:250</w:t>
      </w:r>
    </w:p>
    <w:p w:rsidR="00027AA0" w:rsidRPr="006C1A91" w:rsidRDefault="00027AA0" w:rsidP="007179D9">
      <w:pPr>
        <w:rPr>
          <w:rFonts w:cs="Arial"/>
          <w:i/>
          <w:iCs/>
          <w:szCs w:val="22"/>
        </w:rPr>
      </w:pPr>
      <w:r w:rsidRPr="006C1A91">
        <w:rPr>
          <w:rFonts w:cs="Arial"/>
          <w:i/>
          <w:iCs/>
          <w:szCs w:val="22"/>
        </w:rPr>
        <w:t>03</w:t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  <w:t>KOORDINAČNÍ SITUACE – VARIANTA 2B</w:t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  <w:t>1:250</w:t>
      </w:r>
    </w:p>
    <w:p w:rsidR="00A21BDA" w:rsidRPr="006C1A91" w:rsidRDefault="00A21BDA" w:rsidP="007179D9">
      <w:pPr>
        <w:rPr>
          <w:rFonts w:cs="Arial"/>
          <w:i/>
          <w:iCs/>
          <w:szCs w:val="22"/>
        </w:rPr>
      </w:pPr>
      <w:r w:rsidRPr="006C1A91">
        <w:rPr>
          <w:rFonts w:cs="Arial"/>
          <w:i/>
          <w:iCs/>
          <w:szCs w:val="22"/>
        </w:rPr>
        <w:t>04</w:t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  <w:t>KOORDINAČNÍ ŘEZY – VARIANTA 2B</w:t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  <w:t>1:50</w:t>
      </w:r>
    </w:p>
    <w:p w:rsidR="00027AA0" w:rsidRPr="006C1A91" w:rsidRDefault="00027AA0" w:rsidP="007179D9">
      <w:pPr>
        <w:rPr>
          <w:rFonts w:cs="Arial"/>
          <w:i/>
          <w:iCs/>
          <w:szCs w:val="22"/>
        </w:rPr>
      </w:pPr>
      <w:r w:rsidRPr="006C1A91">
        <w:rPr>
          <w:rFonts w:cs="Arial"/>
          <w:i/>
          <w:iCs/>
          <w:szCs w:val="22"/>
        </w:rPr>
        <w:t>0</w:t>
      </w:r>
      <w:r w:rsidR="00876BF0" w:rsidRPr="006C1A91">
        <w:rPr>
          <w:rFonts w:cs="Arial"/>
          <w:i/>
          <w:iCs/>
          <w:szCs w:val="22"/>
        </w:rPr>
        <w:t>5</w:t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  <w:t>PŮDORYS 1.NP SO2 – VARIANTA 2B</w:t>
      </w:r>
      <w:r w:rsidR="00F82FD3" w:rsidRPr="006C1A91">
        <w:rPr>
          <w:rFonts w:cs="Arial"/>
          <w:i/>
          <w:iCs/>
          <w:szCs w:val="22"/>
        </w:rPr>
        <w:tab/>
      </w:r>
      <w:r w:rsidR="00F82FD3" w:rsidRPr="006C1A91">
        <w:rPr>
          <w:rFonts w:cs="Arial"/>
          <w:i/>
          <w:iCs/>
          <w:szCs w:val="22"/>
        </w:rPr>
        <w:tab/>
      </w:r>
      <w:r w:rsidR="00F82FD3" w:rsidRPr="006C1A91">
        <w:rPr>
          <w:rFonts w:cs="Arial"/>
          <w:i/>
          <w:iCs/>
          <w:szCs w:val="22"/>
        </w:rPr>
        <w:tab/>
      </w:r>
      <w:r w:rsidR="00F82FD3" w:rsidRPr="006C1A91">
        <w:rPr>
          <w:rFonts w:cs="Arial"/>
          <w:i/>
          <w:iCs/>
          <w:szCs w:val="22"/>
        </w:rPr>
        <w:tab/>
        <w:t>1:100</w:t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</w:r>
    </w:p>
    <w:p w:rsidR="00027AA0" w:rsidRPr="006C1A91" w:rsidRDefault="00027AA0" w:rsidP="00027AA0">
      <w:pPr>
        <w:rPr>
          <w:rFonts w:cs="Arial"/>
          <w:i/>
          <w:iCs/>
          <w:szCs w:val="22"/>
        </w:rPr>
      </w:pPr>
      <w:r w:rsidRPr="006C1A91">
        <w:rPr>
          <w:rFonts w:cs="Arial"/>
          <w:i/>
          <w:iCs/>
          <w:szCs w:val="22"/>
        </w:rPr>
        <w:t>0</w:t>
      </w:r>
      <w:r w:rsidR="00876BF0" w:rsidRPr="006C1A91">
        <w:rPr>
          <w:rFonts w:cs="Arial"/>
          <w:i/>
          <w:iCs/>
          <w:szCs w:val="22"/>
        </w:rPr>
        <w:t>6</w:t>
      </w:r>
      <w:r w:rsidRPr="006C1A91">
        <w:rPr>
          <w:rFonts w:cs="Arial"/>
          <w:i/>
          <w:iCs/>
          <w:szCs w:val="22"/>
        </w:rPr>
        <w:t>.</w:t>
      </w:r>
      <w:r w:rsidR="00F82FD3" w:rsidRPr="006C1A91">
        <w:rPr>
          <w:rFonts w:cs="Arial"/>
          <w:i/>
          <w:iCs/>
          <w:szCs w:val="22"/>
        </w:rPr>
        <w:t>1</w:t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</w:r>
      <w:r w:rsidR="00F82FD3" w:rsidRPr="006C1A91">
        <w:rPr>
          <w:rFonts w:cs="Arial"/>
          <w:i/>
          <w:iCs/>
          <w:szCs w:val="22"/>
        </w:rPr>
        <w:t>ŘEZ 1</w:t>
      </w:r>
      <w:r w:rsidRPr="006C1A91">
        <w:rPr>
          <w:rFonts w:cs="Arial"/>
          <w:i/>
          <w:iCs/>
          <w:szCs w:val="22"/>
        </w:rPr>
        <w:t xml:space="preserve"> SO2 – VARIANTA 2B</w:t>
      </w:r>
      <w:r w:rsidR="00F82FD3" w:rsidRPr="006C1A91">
        <w:rPr>
          <w:rFonts w:cs="Arial"/>
          <w:i/>
          <w:iCs/>
          <w:szCs w:val="22"/>
        </w:rPr>
        <w:tab/>
      </w:r>
      <w:r w:rsidR="00F82FD3" w:rsidRPr="006C1A91">
        <w:rPr>
          <w:rFonts w:cs="Arial"/>
          <w:i/>
          <w:iCs/>
          <w:szCs w:val="22"/>
        </w:rPr>
        <w:tab/>
      </w:r>
      <w:r w:rsidR="00F82FD3" w:rsidRPr="006C1A91">
        <w:rPr>
          <w:rFonts w:cs="Arial"/>
          <w:i/>
          <w:iCs/>
          <w:szCs w:val="22"/>
        </w:rPr>
        <w:tab/>
      </w:r>
      <w:r w:rsidR="00F82FD3" w:rsidRPr="006C1A91">
        <w:rPr>
          <w:rFonts w:cs="Arial"/>
          <w:i/>
          <w:iCs/>
          <w:szCs w:val="22"/>
        </w:rPr>
        <w:tab/>
      </w:r>
      <w:r w:rsidR="00F82FD3" w:rsidRPr="006C1A91">
        <w:rPr>
          <w:rFonts w:cs="Arial"/>
          <w:i/>
          <w:iCs/>
          <w:szCs w:val="22"/>
        </w:rPr>
        <w:tab/>
      </w:r>
      <w:r w:rsidR="00F82FD3" w:rsidRPr="006C1A91">
        <w:rPr>
          <w:rFonts w:cs="Arial"/>
          <w:i/>
          <w:iCs/>
          <w:szCs w:val="22"/>
        </w:rPr>
        <w:tab/>
        <w:t>1:100</w:t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</w:r>
    </w:p>
    <w:p w:rsidR="00F82FD3" w:rsidRPr="006C1A91" w:rsidRDefault="00F82FD3" w:rsidP="00F82FD3">
      <w:pPr>
        <w:rPr>
          <w:rFonts w:cs="Arial"/>
          <w:i/>
          <w:iCs/>
          <w:szCs w:val="22"/>
        </w:rPr>
      </w:pPr>
      <w:r w:rsidRPr="006C1A91">
        <w:rPr>
          <w:rFonts w:cs="Arial"/>
          <w:i/>
          <w:iCs/>
          <w:szCs w:val="22"/>
        </w:rPr>
        <w:t>0</w:t>
      </w:r>
      <w:r w:rsidR="00876BF0" w:rsidRPr="006C1A91">
        <w:rPr>
          <w:rFonts w:cs="Arial"/>
          <w:i/>
          <w:iCs/>
          <w:szCs w:val="22"/>
        </w:rPr>
        <w:t>6</w:t>
      </w:r>
      <w:r w:rsidRPr="006C1A91">
        <w:rPr>
          <w:rFonts w:cs="Arial"/>
          <w:i/>
          <w:iCs/>
          <w:szCs w:val="22"/>
        </w:rPr>
        <w:t>.2</w:t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  <w:t>ŘEZ 2 SO2 – VARIANTA 2B</w:t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  <w:t>1:100</w:t>
      </w:r>
      <w:r w:rsidRPr="006C1A91">
        <w:rPr>
          <w:rFonts w:cs="Arial"/>
          <w:i/>
          <w:iCs/>
          <w:szCs w:val="22"/>
        </w:rPr>
        <w:tab/>
      </w:r>
    </w:p>
    <w:p w:rsidR="00F82FD3" w:rsidRPr="006C1A91" w:rsidRDefault="00F82FD3" w:rsidP="00F82FD3">
      <w:pPr>
        <w:rPr>
          <w:rFonts w:cs="Arial"/>
          <w:i/>
          <w:iCs/>
          <w:szCs w:val="22"/>
        </w:rPr>
      </w:pPr>
      <w:r w:rsidRPr="006C1A91">
        <w:rPr>
          <w:rFonts w:cs="Arial"/>
          <w:i/>
          <w:iCs/>
          <w:szCs w:val="22"/>
        </w:rPr>
        <w:t>0</w:t>
      </w:r>
      <w:r w:rsidR="00876BF0" w:rsidRPr="006C1A91">
        <w:rPr>
          <w:rFonts w:cs="Arial"/>
          <w:i/>
          <w:iCs/>
          <w:szCs w:val="22"/>
        </w:rPr>
        <w:t>7</w:t>
      </w:r>
      <w:r w:rsidRPr="006C1A91">
        <w:rPr>
          <w:rFonts w:cs="Arial"/>
          <w:i/>
          <w:iCs/>
          <w:szCs w:val="22"/>
        </w:rPr>
        <w:t>.1</w:t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  <w:t>POHLED JIŽNÍ</w:t>
      </w:r>
      <w:r w:rsidR="00FA3D0F" w:rsidRPr="006C1A91">
        <w:rPr>
          <w:rFonts w:cs="Arial"/>
          <w:i/>
          <w:iCs/>
          <w:szCs w:val="22"/>
        </w:rPr>
        <w:t xml:space="preserve"> SO2</w:t>
      </w:r>
      <w:r w:rsidRPr="006C1A91">
        <w:rPr>
          <w:rFonts w:cs="Arial"/>
          <w:i/>
          <w:iCs/>
          <w:szCs w:val="22"/>
        </w:rPr>
        <w:t xml:space="preserve"> - </w:t>
      </w:r>
      <w:r w:rsidRPr="006C1A91">
        <w:rPr>
          <w:rFonts w:cs="Arial"/>
          <w:i/>
          <w:iCs/>
          <w:szCs w:val="22"/>
        </w:rPr>
        <w:tab/>
        <w:t>VARIANTA 2B</w:t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  <w:t>1:100</w:t>
      </w:r>
    </w:p>
    <w:p w:rsidR="00F82FD3" w:rsidRPr="006C1A91" w:rsidRDefault="00F82FD3" w:rsidP="00F82FD3">
      <w:pPr>
        <w:rPr>
          <w:rFonts w:cs="Arial"/>
          <w:i/>
          <w:iCs/>
          <w:szCs w:val="22"/>
        </w:rPr>
      </w:pPr>
      <w:r w:rsidRPr="006C1A91">
        <w:rPr>
          <w:rFonts w:cs="Arial"/>
          <w:i/>
          <w:iCs/>
          <w:szCs w:val="22"/>
        </w:rPr>
        <w:t>0</w:t>
      </w:r>
      <w:r w:rsidR="00876BF0" w:rsidRPr="006C1A91">
        <w:rPr>
          <w:rFonts w:cs="Arial"/>
          <w:i/>
          <w:iCs/>
          <w:szCs w:val="22"/>
        </w:rPr>
        <w:t>7</w:t>
      </w:r>
      <w:r w:rsidRPr="006C1A91">
        <w:rPr>
          <w:rFonts w:cs="Arial"/>
          <w:i/>
          <w:iCs/>
          <w:szCs w:val="22"/>
        </w:rPr>
        <w:t>.2</w:t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  <w:t>POHLED SEVERNÍ</w:t>
      </w:r>
      <w:r w:rsidR="00FA3D0F" w:rsidRPr="006C1A91">
        <w:rPr>
          <w:rFonts w:cs="Arial"/>
          <w:i/>
          <w:iCs/>
          <w:szCs w:val="22"/>
        </w:rPr>
        <w:t xml:space="preserve"> SO2</w:t>
      </w:r>
      <w:r w:rsidRPr="006C1A91">
        <w:rPr>
          <w:rFonts w:cs="Arial"/>
          <w:i/>
          <w:iCs/>
          <w:szCs w:val="22"/>
        </w:rPr>
        <w:t xml:space="preserve"> - VARIANTA 2B</w:t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  <w:t>1:100</w:t>
      </w:r>
    </w:p>
    <w:p w:rsidR="00F82FD3" w:rsidRPr="006C1A91" w:rsidRDefault="00F82FD3" w:rsidP="00F82FD3">
      <w:pPr>
        <w:rPr>
          <w:rFonts w:cs="Arial"/>
          <w:i/>
          <w:iCs/>
          <w:szCs w:val="22"/>
        </w:rPr>
      </w:pPr>
      <w:r w:rsidRPr="006C1A91">
        <w:rPr>
          <w:rFonts w:cs="Arial"/>
          <w:i/>
          <w:iCs/>
          <w:szCs w:val="22"/>
        </w:rPr>
        <w:t>0</w:t>
      </w:r>
      <w:r w:rsidR="00876BF0" w:rsidRPr="006C1A91">
        <w:rPr>
          <w:rFonts w:cs="Arial"/>
          <w:i/>
          <w:iCs/>
          <w:szCs w:val="22"/>
        </w:rPr>
        <w:t>7</w:t>
      </w:r>
      <w:r w:rsidRPr="006C1A91">
        <w:rPr>
          <w:rFonts w:cs="Arial"/>
          <w:i/>
          <w:iCs/>
          <w:szCs w:val="22"/>
        </w:rPr>
        <w:t>.3</w:t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  <w:t>POHLED VÝCHODNÍ A ZÁPADNÍ</w:t>
      </w:r>
      <w:r w:rsidR="004707C3" w:rsidRPr="006C1A91">
        <w:rPr>
          <w:rFonts w:cs="Arial"/>
          <w:i/>
          <w:iCs/>
          <w:szCs w:val="22"/>
        </w:rPr>
        <w:t xml:space="preserve"> SO2</w:t>
      </w:r>
      <w:r w:rsidRPr="006C1A91">
        <w:rPr>
          <w:rFonts w:cs="Arial"/>
          <w:i/>
          <w:iCs/>
          <w:szCs w:val="22"/>
        </w:rPr>
        <w:tab/>
        <w:t>- VARIANTA 2B</w:t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  <w:t>1:100</w:t>
      </w:r>
    </w:p>
    <w:p w:rsidR="00F82FD3" w:rsidRPr="006C1A91" w:rsidRDefault="00F82FD3" w:rsidP="00F82FD3">
      <w:pPr>
        <w:rPr>
          <w:rFonts w:cs="Arial"/>
          <w:i/>
          <w:iCs/>
          <w:szCs w:val="22"/>
        </w:rPr>
      </w:pPr>
      <w:r w:rsidRPr="006C1A91">
        <w:rPr>
          <w:rFonts w:cs="Arial"/>
          <w:i/>
          <w:iCs/>
          <w:szCs w:val="22"/>
        </w:rPr>
        <w:t>0</w:t>
      </w:r>
      <w:r w:rsidR="00876BF0" w:rsidRPr="006C1A91">
        <w:rPr>
          <w:rFonts w:cs="Arial"/>
          <w:i/>
          <w:iCs/>
          <w:szCs w:val="22"/>
        </w:rPr>
        <w:t>8</w:t>
      </w:r>
      <w:r w:rsidRPr="006C1A91">
        <w:rPr>
          <w:rFonts w:cs="Arial"/>
          <w:i/>
          <w:iCs/>
          <w:szCs w:val="22"/>
        </w:rPr>
        <w:tab/>
      </w:r>
      <w:r w:rsidRPr="006C1A91">
        <w:rPr>
          <w:rFonts w:cs="Arial"/>
          <w:i/>
          <w:iCs/>
          <w:szCs w:val="22"/>
        </w:rPr>
        <w:tab/>
      </w:r>
      <w:r w:rsidR="00DD4893" w:rsidRPr="006C1A91">
        <w:rPr>
          <w:rFonts w:cs="Arial"/>
          <w:i/>
          <w:iCs/>
          <w:szCs w:val="22"/>
        </w:rPr>
        <w:t>VIZUALIZACE – VARIANTA 2B</w:t>
      </w:r>
    </w:p>
    <w:p w:rsidR="00F82FD3" w:rsidRPr="006C1A91" w:rsidRDefault="00F82FD3" w:rsidP="00F82FD3">
      <w:pPr>
        <w:rPr>
          <w:rFonts w:cs="Arial"/>
          <w:i/>
          <w:iCs/>
          <w:szCs w:val="22"/>
        </w:rPr>
      </w:pPr>
      <w:r w:rsidRPr="006C1A91">
        <w:rPr>
          <w:rFonts w:cs="Arial"/>
          <w:i/>
          <w:iCs/>
          <w:szCs w:val="22"/>
        </w:rPr>
        <w:tab/>
      </w:r>
    </w:p>
    <w:p w:rsidR="000234DA" w:rsidRPr="006C1A91" w:rsidRDefault="000234DA" w:rsidP="00A5268A">
      <w:pPr>
        <w:jc w:val="both"/>
        <w:rPr>
          <w:rFonts w:cs="Arial"/>
          <w:i/>
          <w:iCs/>
          <w:szCs w:val="22"/>
        </w:rPr>
      </w:pPr>
    </w:p>
    <w:p w:rsidR="000234DA" w:rsidRPr="006C1A91" w:rsidRDefault="000234DA" w:rsidP="00A5268A">
      <w:pPr>
        <w:jc w:val="both"/>
        <w:rPr>
          <w:rFonts w:cs="Arial"/>
          <w:i/>
          <w:iCs/>
          <w:szCs w:val="22"/>
        </w:rPr>
      </w:pPr>
    </w:p>
    <w:p w:rsidR="00F52DF9" w:rsidRPr="006C1A91" w:rsidRDefault="00FC4CF9" w:rsidP="00A5268A">
      <w:pPr>
        <w:pStyle w:val="Nadpis1"/>
        <w:ind w:left="851"/>
        <w:jc w:val="both"/>
      </w:pPr>
      <w:bookmarkStart w:id="0" w:name="_Toc134721601"/>
      <w:bookmarkStart w:id="1" w:name="_Toc134953257"/>
      <w:bookmarkStart w:id="2" w:name="_Toc134971796"/>
      <w:bookmarkStart w:id="3" w:name="_Toc134971876"/>
      <w:bookmarkStart w:id="4" w:name="_Toc134972117"/>
      <w:bookmarkStart w:id="5" w:name="_Toc256163769"/>
      <w:bookmarkStart w:id="6" w:name="_Toc77083482"/>
      <w:r w:rsidRPr="006C1A91">
        <w:t xml:space="preserve">IDENTIFIKAČNÍ </w:t>
      </w:r>
      <w:bookmarkEnd w:id="0"/>
      <w:r w:rsidR="0080798A" w:rsidRPr="006C1A91">
        <w:t>ÚDAJE</w:t>
      </w:r>
      <w:bookmarkEnd w:id="1"/>
      <w:bookmarkEnd w:id="2"/>
      <w:bookmarkEnd w:id="3"/>
      <w:bookmarkEnd w:id="4"/>
      <w:bookmarkEnd w:id="5"/>
      <w:bookmarkEnd w:id="6"/>
    </w:p>
    <w:p w:rsidR="000234DA" w:rsidRPr="006C1A91" w:rsidRDefault="000234DA" w:rsidP="00A5268A">
      <w:pPr>
        <w:jc w:val="both"/>
      </w:pPr>
    </w:p>
    <w:p w:rsidR="0035648A" w:rsidRPr="006C1A91" w:rsidRDefault="00DA7E91" w:rsidP="00A5268A">
      <w:pPr>
        <w:pStyle w:val="Nadpis2"/>
        <w:rPr>
          <w:rStyle w:val="Siln"/>
          <w:b w:val="0"/>
          <w:bCs/>
        </w:rPr>
      </w:pPr>
      <w:bookmarkStart w:id="7" w:name="_Toc77083483"/>
      <w:r w:rsidRPr="006C1A91">
        <w:rPr>
          <w:rStyle w:val="Siln"/>
          <w:b w:val="0"/>
          <w:bCs/>
        </w:rPr>
        <w:t>Akce</w:t>
      </w:r>
      <w:bookmarkEnd w:id="7"/>
    </w:p>
    <w:p w:rsidR="00B034DC" w:rsidRPr="006C1A91" w:rsidRDefault="00A269FE" w:rsidP="00B034DC">
      <w:pPr>
        <w:tabs>
          <w:tab w:val="left" w:pos="4536"/>
        </w:tabs>
        <w:ind w:left="4536" w:hanging="3969"/>
        <w:jc w:val="both"/>
        <w:rPr>
          <w:rStyle w:val="Siln"/>
        </w:rPr>
      </w:pPr>
      <w:r w:rsidRPr="006C1A91">
        <w:rPr>
          <w:rStyle w:val="Siln"/>
        </w:rPr>
        <w:t xml:space="preserve">Název </w:t>
      </w:r>
      <w:r w:rsidR="00DA7E91" w:rsidRPr="006C1A91">
        <w:rPr>
          <w:rStyle w:val="Siln"/>
        </w:rPr>
        <w:t>akce</w:t>
      </w:r>
      <w:r w:rsidRPr="006C1A91">
        <w:rPr>
          <w:rStyle w:val="Siln"/>
        </w:rPr>
        <w:t>:</w:t>
      </w:r>
      <w:r w:rsidRPr="006C1A91">
        <w:rPr>
          <w:rStyle w:val="Siln"/>
        </w:rPr>
        <w:tab/>
      </w:r>
      <w:r w:rsidR="00553227" w:rsidRPr="006C1A91">
        <w:rPr>
          <w:rStyle w:val="Siln"/>
        </w:rPr>
        <w:t>BYTOVÉ DOMY TEREZY NOVÁKOVÉ – I.ETAPA</w:t>
      </w:r>
    </w:p>
    <w:p w:rsidR="00A269FE" w:rsidRPr="006C1A91" w:rsidRDefault="00B034DC" w:rsidP="00B034DC">
      <w:pPr>
        <w:tabs>
          <w:tab w:val="left" w:pos="4536"/>
        </w:tabs>
        <w:ind w:left="4536" w:hanging="3969"/>
        <w:jc w:val="both"/>
        <w:rPr>
          <w:rStyle w:val="Siln"/>
          <w:i/>
          <w:iCs/>
          <w:sz w:val="20"/>
          <w:szCs w:val="20"/>
        </w:rPr>
      </w:pPr>
      <w:r w:rsidRPr="006C1A91">
        <w:rPr>
          <w:rStyle w:val="Siln"/>
        </w:rPr>
        <w:tab/>
      </w:r>
      <w:r w:rsidRPr="006C1A91">
        <w:rPr>
          <w:rStyle w:val="Siln"/>
          <w:i/>
          <w:iCs/>
          <w:sz w:val="20"/>
          <w:szCs w:val="20"/>
        </w:rPr>
        <w:t>Návrh úpravy parkování a objektu SO2</w:t>
      </w:r>
      <w:r w:rsidR="00553227" w:rsidRPr="006C1A91">
        <w:rPr>
          <w:rStyle w:val="Siln"/>
          <w:i/>
          <w:iCs/>
          <w:sz w:val="20"/>
          <w:szCs w:val="20"/>
        </w:rPr>
        <w:t xml:space="preserve"> </w:t>
      </w:r>
    </w:p>
    <w:p w:rsidR="00BE3AB7" w:rsidRPr="006C1A91" w:rsidRDefault="00BE3AB7" w:rsidP="00A5268A">
      <w:pPr>
        <w:tabs>
          <w:tab w:val="left" w:pos="4536"/>
        </w:tabs>
        <w:ind w:left="4536" w:hanging="3969"/>
        <w:jc w:val="both"/>
        <w:rPr>
          <w:rStyle w:val="Siln"/>
        </w:rPr>
      </w:pPr>
      <w:r w:rsidRPr="006C1A91">
        <w:rPr>
          <w:rStyle w:val="Siln"/>
          <w:bCs w:val="0"/>
        </w:rPr>
        <w:tab/>
      </w:r>
    </w:p>
    <w:p w:rsidR="00A269FE" w:rsidRPr="006C1A91" w:rsidRDefault="00A269FE" w:rsidP="00A5268A">
      <w:pPr>
        <w:tabs>
          <w:tab w:val="left" w:pos="4536"/>
        </w:tabs>
        <w:ind w:firstLine="567"/>
        <w:jc w:val="both"/>
        <w:rPr>
          <w:rStyle w:val="Siln"/>
        </w:rPr>
      </w:pPr>
    </w:p>
    <w:p w:rsidR="00A269FE" w:rsidRPr="006C1A91" w:rsidRDefault="00A269FE" w:rsidP="00A5268A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  <w:r w:rsidRPr="006C1A91">
        <w:rPr>
          <w:rStyle w:val="Siln"/>
        </w:rPr>
        <w:t>Kraj:</w:t>
      </w:r>
      <w:r w:rsidRPr="006C1A91">
        <w:rPr>
          <w:rStyle w:val="Siln"/>
        </w:rPr>
        <w:tab/>
      </w:r>
      <w:r w:rsidR="0017714C" w:rsidRPr="006C1A91">
        <w:rPr>
          <w:rStyle w:val="Siln"/>
          <w:b w:val="0"/>
          <w:bCs w:val="0"/>
        </w:rPr>
        <w:t>Jihomoravský</w:t>
      </w:r>
    </w:p>
    <w:p w:rsidR="00A269FE" w:rsidRPr="006C1A91" w:rsidRDefault="00A269FE" w:rsidP="00A5268A">
      <w:pPr>
        <w:tabs>
          <w:tab w:val="left" w:pos="4536"/>
        </w:tabs>
        <w:ind w:left="4536" w:hanging="3969"/>
        <w:jc w:val="both"/>
        <w:rPr>
          <w:rStyle w:val="Siln"/>
        </w:rPr>
      </w:pPr>
    </w:p>
    <w:p w:rsidR="00BE3AB7" w:rsidRPr="006C1A91" w:rsidRDefault="00A269FE" w:rsidP="00A5268A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  <w:r w:rsidRPr="006C1A91">
        <w:rPr>
          <w:rStyle w:val="Siln"/>
        </w:rPr>
        <w:t>Katastrální území:</w:t>
      </w:r>
      <w:r w:rsidRPr="006C1A91">
        <w:rPr>
          <w:rStyle w:val="Siln"/>
        </w:rPr>
        <w:tab/>
      </w:r>
      <w:r w:rsidR="0017714C" w:rsidRPr="006C1A91">
        <w:rPr>
          <w:rStyle w:val="Siln"/>
          <w:b w:val="0"/>
          <w:bCs w:val="0"/>
        </w:rPr>
        <w:t>Řečkovice</w:t>
      </w:r>
      <w:r w:rsidR="004C230C" w:rsidRPr="006C1A91">
        <w:rPr>
          <w:rStyle w:val="Siln"/>
          <w:b w:val="0"/>
          <w:bCs w:val="0"/>
        </w:rPr>
        <w:t xml:space="preserve"> </w:t>
      </w:r>
      <w:r w:rsidR="0017714C" w:rsidRPr="006C1A91">
        <w:rPr>
          <w:rStyle w:val="Siln"/>
          <w:b w:val="0"/>
          <w:bCs w:val="0"/>
        </w:rPr>
        <w:t>611646</w:t>
      </w:r>
      <w:r w:rsidR="00BE3AB7" w:rsidRPr="006C1A91">
        <w:rPr>
          <w:rStyle w:val="Siln"/>
          <w:b w:val="0"/>
          <w:bCs w:val="0"/>
        </w:rPr>
        <w:t xml:space="preserve"> </w:t>
      </w:r>
    </w:p>
    <w:p w:rsidR="00A269FE" w:rsidRPr="006C1A91" w:rsidRDefault="00BE3AB7" w:rsidP="00A5268A">
      <w:pPr>
        <w:tabs>
          <w:tab w:val="left" w:pos="4536"/>
        </w:tabs>
        <w:ind w:left="4536" w:hanging="3969"/>
        <w:jc w:val="both"/>
        <w:rPr>
          <w:rStyle w:val="Siln"/>
          <w:b w:val="0"/>
        </w:rPr>
      </w:pPr>
      <w:r w:rsidRPr="006C1A91">
        <w:rPr>
          <w:rStyle w:val="Siln"/>
        </w:rPr>
        <w:tab/>
      </w:r>
      <w:r w:rsidRPr="006C1A91">
        <w:rPr>
          <w:rStyle w:val="Siln"/>
        </w:rPr>
        <w:tab/>
      </w:r>
    </w:p>
    <w:p w:rsidR="00A269FE" w:rsidRPr="006C1A91" w:rsidRDefault="00A269FE" w:rsidP="00A5268A">
      <w:pPr>
        <w:tabs>
          <w:tab w:val="left" w:pos="4536"/>
        </w:tabs>
        <w:ind w:left="4536" w:hanging="3969"/>
        <w:jc w:val="both"/>
        <w:rPr>
          <w:rStyle w:val="Siln"/>
        </w:rPr>
      </w:pPr>
    </w:p>
    <w:p w:rsidR="00CA6161" w:rsidRPr="006C1A91" w:rsidRDefault="00A269FE" w:rsidP="00A5268A">
      <w:pPr>
        <w:tabs>
          <w:tab w:val="left" w:pos="4536"/>
        </w:tabs>
        <w:ind w:left="4536" w:hanging="3969"/>
        <w:jc w:val="both"/>
        <w:rPr>
          <w:rStyle w:val="Siln"/>
        </w:rPr>
      </w:pPr>
      <w:r w:rsidRPr="006C1A91">
        <w:rPr>
          <w:rStyle w:val="Siln"/>
        </w:rPr>
        <w:t>Stupeň dokumentace:</w:t>
      </w:r>
      <w:r w:rsidRPr="006C1A91">
        <w:rPr>
          <w:rStyle w:val="Siln"/>
        </w:rPr>
        <w:tab/>
      </w:r>
      <w:r w:rsidR="00CB2514" w:rsidRPr="006C1A91">
        <w:rPr>
          <w:rStyle w:val="Siln"/>
        </w:rPr>
        <w:t>Studie</w:t>
      </w:r>
    </w:p>
    <w:p w:rsidR="00A269FE" w:rsidRPr="006C1A91" w:rsidRDefault="00CA6161" w:rsidP="00A5268A">
      <w:pPr>
        <w:tabs>
          <w:tab w:val="left" w:pos="4536"/>
        </w:tabs>
        <w:ind w:left="4536" w:hanging="3969"/>
        <w:jc w:val="both"/>
        <w:rPr>
          <w:rStyle w:val="Siln"/>
        </w:rPr>
      </w:pPr>
      <w:r w:rsidRPr="006C1A91">
        <w:rPr>
          <w:rStyle w:val="Siln"/>
        </w:rPr>
        <w:tab/>
      </w:r>
      <w:r w:rsidRPr="006C1A91">
        <w:rPr>
          <w:rStyle w:val="Siln"/>
        </w:rPr>
        <w:tab/>
      </w:r>
    </w:p>
    <w:p w:rsidR="00945563" w:rsidRPr="006C1A91" w:rsidRDefault="00945563" w:rsidP="00A5268A">
      <w:pPr>
        <w:tabs>
          <w:tab w:val="left" w:pos="4536"/>
        </w:tabs>
        <w:ind w:left="4536" w:hanging="3969"/>
        <w:jc w:val="both"/>
        <w:rPr>
          <w:rStyle w:val="Siln"/>
        </w:rPr>
      </w:pPr>
    </w:p>
    <w:p w:rsidR="0035648A" w:rsidRPr="006C1A91" w:rsidRDefault="00AD7792" w:rsidP="00A5268A">
      <w:pPr>
        <w:pStyle w:val="Nadpis2"/>
        <w:rPr>
          <w:rStyle w:val="Siln"/>
          <w:b w:val="0"/>
          <w:bCs/>
        </w:rPr>
      </w:pPr>
      <w:bookmarkStart w:id="8" w:name="_Toc77083484"/>
      <w:r w:rsidRPr="006C1A91">
        <w:rPr>
          <w:rStyle w:val="Siln"/>
          <w:b w:val="0"/>
          <w:bCs/>
        </w:rPr>
        <w:t>Zadavat</w:t>
      </w:r>
      <w:r w:rsidR="001140A0" w:rsidRPr="006C1A91">
        <w:rPr>
          <w:rStyle w:val="Siln"/>
          <w:b w:val="0"/>
          <w:bCs/>
        </w:rPr>
        <w:t>el</w:t>
      </w:r>
      <w:bookmarkEnd w:id="8"/>
    </w:p>
    <w:p w:rsidR="001140A0" w:rsidRPr="006C1A91" w:rsidRDefault="001140A0" w:rsidP="00A5268A">
      <w:pPr>
        <w:tabs>
          <w:tab w:val="left" w:pos="4536"/>
        </w:tabs>
        <w:ind w:left="4536" w:hanging="3969"/>
        <w:jc w:val="both"/>
        <w:rPr>
          <w:rStyle w:val="Siln"/>
          <w:bCs w:val="0"/>
        </w:rPr>
      </w:pPr>
      <w:r w:rsidRPr="006C1A91">
        <w:rPr>
          <w:rStyle w:val="Siln"/>
        </w:rPr>
        <w:t>Objednatel dokumentace:</w:t>
      </w:r>
      <w:r w:rsidRPr="006C1A91">
        <w:rPr>
          <w:rStyle w:val="Siln"/>
        </w:rPr>
        <w:tab/>
      </w:r>
      <w:r w:rsidR="00CB2514" w:rsidRPr="006C1A91">
        <w:rPr>
          <w:rStyle w:val="Siln"/>
          <w:bCs w:val="0"/>
        </w:rPr>
        <w:t>Statutární město Brno</w:t>
      </w:r>
    </w:p>
    <w:p w:rsidR="00CB2514" w:rsidRPr="006C1A91" w:rsidRDefault="00CB2514" w:rsidP="00A5268A">
      <w:pPr>
        <w:tabs>
          <w:tab w:val="left" w:pos="4536"/>
        </w:tabs>
        <w:ind w:left="4536" w:hanging="3969"/>
        <w:jc w:val="both"/>
        <w:rPr>
          <w:rStyle w:val="Siln"/>
          <w:bCs w:val="0"/>
        </w:rPr>
      </w:pPr>
      <w:r w:rsidRPr="006C1A91">
        <w:rPr>
          <w:rStyle w:val="Siln"/>
          <w:bCs w:val="0"/>
        </w:rPr>
        <w:tab/>
      </w:r>
      <w:r w:rsidRPr="006C1A91">
        <w:rPr>
          <w:rStyle w:val="Siln"/>
          <w:bCs w:val="0"/>
        </w:rPr>
        <w:tab/>
        <w:t>Magistrát města Brna</w:t>
      </w:r>
    </w:p>
    <w:p w:rsidR="00CB2514" w:rsidRPr="006C1A91" w:rsidRDefault="00CB2514" w:rsidP="00A5268A">
      <w:pPr>
        <w:tabs>
          <w:tab w:val="left" w:pos="4536"/>
        </w:tabs>
        <w:ind w:left="4536" w:hanging="3969"/>
        <w:jc w:val="both"/>
        <w:rPr>
          <w:rStyle w:val="Siln"/>
          <w:b w:val="0"/>
        </w:rPr>
      </w:pPr>
      <w:r w:rsidRPr="006C1A91">
        <w:rPr>
          <w:rStyle w:val="Siln"/>
          <w:bCs w:val="0"/>
        </w:rPr>
        <w:tab/>
        <w:t>Bytový odbor</w:t>
      </w:r>
    </w:p>
    <w:p w:rsidR="001140A0" w:rsidRPr="006C1A91" w:rsidRDefault="001140A0" w:rsidP="00553227">
      <w:pPr>
        <w:tabs>
          <w:tab w:val="left" w:pos="4536"/>
        </w:tabs>
        <w:ind w:left="4536" w:hanging="3969"/>
        <w:rPr>
          <w:rStyle w:val="Siln"/>
          <w:b w:val="0"/>
          <w:bCs w:val="0"/>
        </w:rPr>
      </w:pPr>
      <w:r w:rsidRPr="006C1A91">
        <w:rPr>
          <w:rStyle w:val="Siln"/>
        </w:rPr>
        <w:tab/>
      </w:r>
      <w:r w:rsidR="00CB2514" w:rsidRPr="006C1A91">
        <w:rPr>
          <w:rStyle w:val="Siln"/>
          <w:b w:val="0"/>
          <w:bCs w:val="0"/>
        </w:rPr>
        <w:t>Malinovského náměstí 3</w:t>
      </w:r>
      <w:r w:rsidRPr="006C1A91">
        <w:rPr>
          <w:rStyle w:val="Siln"/>
          <w:b w:val="0"/>
          <w:bCs w:val="0"/>
        </w:rPr>
        <w:br/>
      </w:r>
      <w:r w:rsidR="00CB2514" w:rsidRPr="006C1A91">
        <w:rPr>
          <w:rStyle w:val="Siln"/>
          <w:b w:val="0"/>
          <w:bCs w:val="0"/>
        </w:rPr>
        <w:t>601 67 Brno</w:t>
      </w:r>
    </w:p>
    <w:p w:rsidR="001140A0" w:rsidRPr="006C1A91" w:rsidRDefault="001140A0" w:rsidP="00A5268A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  <w:r w:rsidRPr="006C1A91">
        <w:rPr>
          <w:rStyle w:val="Siln"/>
          <w:b w:val="0"/>
          <w:bCs w:val="0"/>
        </w:rPr>
        <w:tab/>
        <w:t xml:space="preserve">IČO: </w:t>
      </w:r>
      <w:r w:rsidR="00CB2514" w:rsidRPr="006C1A91">
        <w:rPr>
          <w:rStyle w:val="Siln"/>
          <w:b w:val="0"/>
          <w:bCs w:val="0"/>
        </w:rPr>
        <w:t>44992785</w:t>
      </w:r>
    </w:p>
    <w:p w:rsidR="001140A0" w:rsidRPr="006C1A91" w:rsidRDefault="001140A0" w:rsidP="00A5268A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</w:p>
    <w:p w:rsidR="001140A0" w:rsidRPr="006C1A91" w:rsidRDefault="001140A0" w:rsidP="00A5268A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  <w:r w:rsidRPr="006C1A91">
        <w:rPr>
          <w:rStyle w:val="Siln"/>
          <w:b w:val="0"/>
          <w:bCs w:val="0"/>
        </w:rPr>
        <w:tab/>
      </w:r>
    </w:p>
    <w:p w:rsidR="00757010" w:rsidRPr="006C1A91" w:rsidRDefault="00757010" w:rsidP="00A5268A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</w:p>
    <w:p w:rsidR="001140A0" w:rsidRPr="006C1A91" w:rsidRDefault="001140A0" w:rsidP="00A5268A">
      <w:pPr>
        <w:pStyle w:val="Nadpis2"/>
        <w:rPr>
          <w:rStyle w:val="Siln"/>
          <w:b w:val="0"/>
          <w:bCs/>
        </w:rPr>
      </w:pPr>
      <w:bookmarkStart w:id="9" w:name="_Toc77083485"/>
      <w:r w:rsidRPr="006C1A91">
        <w:rPr>
          <w:rStyle w:val="Siln"/>
          <w:b w:val="0"/>
          <w:bCs/>
        </w:rPr>
        <w:t>Zhotovitel</w:t>
      </w:r>
      <w:r w:rsidR="00CB2514" w:rsidRPr="006C1A91">
        <w:rPr>
          <w:rStyle w:val="Siln"/>
          <w:b w:val="0"/>
          <w:bCs/>
        </w:rPr>
        <w:t xml:space="preserve"> dokumentace</w:t>
      </w:r>
      <w:bookmarkEnd w:id="9"/>
    </w:p>
    <w:p w:rsidR="00553227" w:rsidRPr="006C1A91" w:rsidRDefault="00553227" w:rsidP="00A5268A">
      <w:pPr>
        <w:tabs>
          <w:tab w:val="left" w:pos="4536"/>
        </w:tabs>
        <w:ind w:left="4536" w:hanging="3969"/>
        <w:jc w:val="both"/>
        <w:rPr>
          <w:rStyle w:val="Siln"/>
        </w:rPr>
      </w:pPr>
    </w:p>
    <w:p w:rsidR="00553227" w:rsidRPr="006C1A91" w:rsidRDefault="00553227" w:rsidP="00553227">
      <w:pPr>
        <w:tabs>
          <w:tab w:val="left" w:pos="4536"/>
        </w:tabs>
        <w:ind w:left="4536" w:hanging="3969"/>
        <w:jc w:val="both"/>
        <w:rPr>
          <w:rStyle w:val="Siln"/>
          <w:bCs w:val="0"/>
        </w:rPr>
      </w:pPr>
      <w:r w:rsidRPr="006C1A91">
        <w:rPr>
          <w:rStyle w:val="Siln"/>
        </w:rPr>
        <w:t>Hlavní projektant:</w:t>
      </w:r>
      <w:r w:rsidRPr="006C1A91">
        <w:rPr>
          <w:rStyle w:val="Siln"/>
        </w:rPr>
        <w:tab/>
      </w:r>
      <w:r w:rsidRPr="006C1A91">
        <w:rPr>
          <w:rStyle w:val="Siln"/>
          <w:bCs w:val="0"/>
        </w:rPr>
        <w:t>PK OSSENDORF s.r.o.</w:t>
      </w:r>
    </w:p>
    <w:p w:rsidR="00553227" w:rsidRPr="006C1A91" w:rsidRDefault="00553227" w:rsidP="00553227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  <w:r w:rsidRPr="006C1A91">
        <w:rPr>
          <w:rStyle w:val="Siln"/>
        </w:rPr>
        <w:tab/>
      </w:r>
      <w:r w:rsidRPr="006C1A91">
        <w:rPr>
          <w:rStyle w:val="Siln"/>
          <w:b w:val="0"/>
          <w:bCs w:val="0"/>
        </w:rPr>
        <w:t>Tomešova 503/1</w:t>
      </w:r>
    </w:p>
    <w:p w:rsidR="00553227" w:rsidRPr="006C1A91" w:rsidRDefault="00553227" w:rsidP="00553227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  <w:r w:rsidRPr="006C1A91">
        <w:rPr>
          <w:rStyle w:val="Siln"/>
          <w:b w:val="0"/>
          <w:bCs w:val="0"/>
        </w:rPr>
        <w:tab/>
        <w:t>302 00, Brno</w:t>
      </w:r>
    </w:p>
    <w:p w:rsidR="00553227" w:rsidRPr="006C1A91" w:rsidRDefault="00553227" w:rsidP="00553227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  <w:r w:rsidRPr="006C1A91">
        <w:rPr>
          <w:rStyle w:val="Siln"/>
          <w:b w:val="0"/>
          <w:bCs w:val="0"/>
        </w:rPr>
        <w:tab/>
        <w:t>IČO: 255 64 901</w:t>
      </w:r>
    </w:p>
    <w:p w:rsidR="00553227" w:rsidRPr="006C1A91" w:rsidRDefault="00553227" w:rsidP="00A5268A">
      <w:pPr>
        <w:tabs>
          <w:tab w:val="left" w:pos="4536"/>
        </w:tabs>
        <w:ind w:left="4536" w:hanging="3969"/>
        <w:jc w:val="both"/>
        <w:rPr>
          <w:rStyle w:val="Siln"/>
        </w:rPr>
      </w:pPr>
    </w:p>
    <w:p w:rsidR="00553227" w:rsidRPr="006C1A91" w:rsidRDefault="00553227" w:rsidP="00553227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  <w:r w:rsidRPr="006C1A91">
        <w:rPr>
          <w:rStyle w:val="Siln"/>
          <w:b w:val="0"/>
          <w:bCs w:val="0"/>
          <w:i/>
          <w:iCs/>
          <w:szCs w:val="22"/>
        </w:rPr>
        <w:t>Číslo zakázky:</w:t>
      </w:r>
      <w:r w:rsidR="00C067A3" w:rsidRPr="006C1A91">
        <w:rPr>
          <w:rStyle w:val="Siln"/>
          <w:b w:val="0"/>
          <w:bCs w:val="0"/>
          <w:i/>
          <w:iCs/>
          <w:szCs w:val="22"/>
        </w:rPr>
        <w:tab/>
      </w:r>
      <w:r w:rsidR="00C067A3" w:rsidRPr="006C1A91">
        <w:rPr>
          <w:rStyle w:val="Siln"/>
          <w:b w:val="0"/>
          <w:bCs w:val="0"/>
          <w:i/>
          <w:iCs/>
          <w:szCs w:val="22"/>
        </w:rPr>
        <w:tab/>
      </w:r>
      <w:r w:rsidRPr="006C1A91">
        <w:rPr>
          <w:rStyle w:val="Siln"/>
          <w:b w:val="0"/>
          <w:bCs w:val="0"/>
          <w:i/>
          <w:iCs/>
          <w:szCs w:val="22"/>
        </w:rPr>
        <w:tab/>
      </w:r>
      <w:r w:rsidRPr="006C1A91">
        <w:rPr>
          <w:rStyle w:val="Siln"/>
          <w:b w:val="0"/>
          <w:bCs w:val="0"/>
          <w:i/>
          <w:iCs/>
          <w:szCs w:val="22"/>
        </w:rPr>
        <w:tab/>
      </w:r>
      <w:r w:rsidRPr="006C1A91">
        <w:rPr>
          <w:rStyle w:val="Siln"/>
          <w:b w:val="0"/>
          <w:bCs w:val="0"/>
          <w:i/>
          <w:iCs/>
          <w:szCs w:val="22"/>
        </w:rPr>
        <w:tab/>
      </w:r>
      <w:r w:rsidR="00757010" w:rsidRPr="006C1A91">
        <w:rPr>
          <w:rStyle w:val="Siln"/>
          <w:b w:val="0"/>
          <w:bCs w:val="0"/>
          <w:i/>
          <w:iCs/>
          <w:szCs w:val="22"/>
        </w:rPr>
        <w:t>2119-177</w:t>
      </w:r>
    </w:p>
    <w:p w:rsidR="00757010" w:rsidRPr="006C1A91" w:rsidRDefault="00757010" w:rsidP="00553227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757010" w:rsidRPr="006C1A91" w:rsidRDefault="00757010" w:rsidP="00553227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553227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553227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553227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553227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553227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553227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553227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553227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553227" w:rsidRPr="006C1A91" w:rsidRDefault="00553227" w:rsidP="00A5268A">
      <w:pPr>
        <w:tabs>
          <w:tab w:val="left" w:pos="4536"/>
        </w:tabs>
        <w:ind w:left="4536" w:hanging="3969"/>
        <w:jc w:val="both"/>
        <w:rPr>
          <w:rStyle w:val="Siln"/>
        </w:rPr>
      </w:pPr>
    </w:p>
    <w:p w:rsidR="008C701C" w:rsidRPr="006C1A91" w:rsidRDefault="008C701C" w:rsidP="00A5268A">
      <w:pPr>
        <w:tabs>
          <w:tab w:val="left" w:pos="4536"/>
        </w:tabs>
        <w:ind w:left="4536" w:hanging="3969"/>
        <w:jc w:val="both"/>
        <w:rPr>
          <w:rStyle w:val="Siln"/>
        </w:rPr>
      </w:pPr>
    </w:p>
    <w:p w:rsidR="00C067A3" w:rsidRPr="006C1A91" w:rsidRDefault="00C067A3" w:rsidP="00A5268A">
      <w:pPr>
        <w:tabs>
          <w:tab w:val="left" w:pos="4536"/>
        </w:tabs>
        <w:ind w:left="4536" w:hanging="3969"/>
        <w:jc w:val="both"/>
        <w:rPr>
          <w:rStyle w:val="Siln"/>
        </w:rPr>
      </w:pPr>
      <w:r w:rsidRPr="006C1A91">
        <w:rPr>
          <w:rStyle w:val="Siln"/>
        </w:rPr>
        <w:t>Architektonické řešení a pozemní objekty</w:t>
      </w:r>
    </w:p>
    <w:p w:rsidR="00C067A3" w:rsidRPr="006C1A91" w:rsidRDefault="00C067A3" w:rsidP="00A5268A">
      <w:pPr>
        <w:tabs>
          <w:tab w:val="left" w:pos="4536"/>
        </w:tabs>
        <w:ind w:left="4536" w:hanging="3969"/>
        <w:jc w:val="both"/>
        <w:rPr>
          <w:rStyle w:val="Siln"/>
        </w:rPr>
      </w:pPr>
    </w:p>
    <w:p w:rsidR="00A269FE" w:rsidRPr="006C1A91" w:rsidRDefault="00A269FE" w:rsidP="00A5268A">
      <w:pPr>
        <w:tabs>
          <w:tab w:val="left" w:pos="4536"/>
        </w:tabs>
        <w:ind w:left="4536" w:hanging="3969"/>
        <w:jc w:val="both"/>
        <w:rPr>
          <w:rStyle w:val="Siln"/>
          <w:bCs w:val="0"/>
        </w:rPr>
      </w:pPr>
      <w:r w:rsidRPr="006C1A91">
        <w:rPr>
          <w:rStyle w:val="Siln"/>
        </w:rPr>
        <w:tab/>
      </w:r>
      <w:r w:rsidR="00C067A3" w:rsidRPr="006C1A91">
        <w:rPr>
          <w:rStyle w:val="Siln"/>
        </w:rPr>
        <w:t>ARCHIKA – architektonická projekční kancelář s.r.o.</w:t>
      </w:r>
    </w:p>
    <w:p w:rsidR="00C067A3" w:rsidRPr="006C1A91" w:rsidRDefault="00A269FE" w:rsidP="00C067A3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  <w:r w:rsidRPr="006C1A91">
        <w:rPr>
          <w:rStyle w:val="Siln"/>
        </w:rPr>
        <w:tab/>
      </w:r>
      <w:r w:rsidR="00C067A3" w:rsidRPr="006C1A91">
        <w:rPr>
          <w:rStyle w:val="Siln"/>
          <w:b w:val="0"/>
          <w:bCs w:val="0"/>
        </w:rPr>
        <w:t>Tomešova 503/1</w:t>
      </w:r>
    </w:p>
    <w:p w:rsidR="00C067A3" w:rsidRPr="006C1A91" w:rsidRDefault="00C067A3" w:rsidP="00C067A3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  <w:r w:rsidRPr="006C1A91">
        <w:rPr>
          <w:rStyle w:val="Siln"/>
          <w:b w:val="0"/>
          <w:bCs w:val="0"/>
        </w:rPr>
        <w:tab/>
        <w:t>302 00, Brno</w:t>
      </w:r>
    </w:p>
    <w:p w:rsidR="00A269FE" w:rsidRPr="006C1A91" w:rsidRDefault="00A269FE" w:rsidP="00C067A3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  <w:r w:rsidRPr="006C1A91">
        <w:rPr>
          <w:rStyle w:val="Siln"/>
          <w:b w:val="0"/>
          <w:bCs w:val="0"/>
        </w:rPr>
        <w:tab/>
        <w:t xml:space="preserve">IČO: </w:t>
      </w:r>
      <w:r w:rsidR="00C067A3" w:rsidRPr="006C1A91">
        <w:rPr>
          <w:rStyle w:val="Siln"/>
          <w:b w:val="0"/>
          <w:bCs w:val="0"/>
        </w:rPr>
        <w:t>293 18 581</w:t>
      </w:r>
    </w:p>
    <w:p w:rsidR="00C067A3" w:rsidRPr="006C1A91" w:rsidRDefault="00C067A3" w:rsidP="00A5268A">
      <w:pPr>
        <w:ind w:firstLine="567"/>
        <w:jc w:val="both"/>
        <w:rPr>
          <w:rStyle w:val="Siln"/>
          <w:b w:val="0"/>
          <w:bCs w:val="0"/>
          <w:szCs w:val="22"/>
        </w:rPr>
      </w:pPr>
    </w:p>
    <w:p w:rsidR="00C067A3" w:rsidRPr="006C1A91" w:rsidRDefault="00C067A3" w:rsidP="00A5268A">
      <w:pPr>
        <w:ind w:firstLine="567"/>
        <w:jc w:val="both"/>
        <w:rPr>
          <w:rStyle w:val="Siln"/>
          <w:b w:val="0"/>
          <w:bCs w:val="0"/>
          <w:szCs w:val="22"/>
        </w:rPr>
      </w:pPr>
    </w:p>
    <w:p w:rsidR="00C067A3" w:rsidRPr="006C1A91" w:rsidRDefault="009A1DCF" w:rsidP="00C067A3">
      <w:pPr>
        <w:tabs>
          <w:tab w:val="left" w:pos="4536"/>
        </w:tabs>
        <w:ind w:left="4536" w:hanging="3969"/>
        <w:jc w:val="both"/>
        <w:rPr>
          <w:rStyle w:val="Siln"/>
        </w:rPr>
      </w:pPr>
      <w:r w:rsidRPr="006C1A91">
        <w:rPr>
          <w:rStyle w:val="Siln"/>
        </w:rPr>
        <w:t>Dopravní a technická infrastruktura</w:t>
      </w:r>
    </w:p>
    <w:p w:rsidR="00C067A3" w:rsidRPr="006C1A91" w:rsidRDefault="00C067A3" w:rsidP="00C067A3">
      <w:pPr>
        <w:tabs>
          <w:tab w:val="left" w:pos="4536"/>
        </w:tabs>
        <w:ind w:left="4536" w:hanging="3969"/>
        <w:jc w:val="both"/>
        <w:rPr>
          <w:rStyle w:val="Siln"/>
        </w:rPr>
      </w:pPr>
    </w:p>
    <w:p w:rsidR="00C067A3" w:rsidRPr="006C1A91" w:rsidRDefault="00C067A3" w:rsidP="00C067A3">
      <w:pPr>
        <w:tabs>
          <w:tab w:val="left" w:pos="4536"/>
        </w:tabs>
        <w:ind w:left="4536" w:hanging="3969"/>
        <w:jc w:val="both"/>
        <w:rPr>
          <w:rStyle w:val="Siln"/>
          <w:bCs w:val="0"/>
        </w:rPr>
      </w:pPr>
      <w:r w:rsidRPr="006C1A91">
        <w:rPr>
          <w:rStyle w:val="Siln"/>
        </w:rPr>
        <w:tab/>
      </w:r>
      <w:r w:rsidRPr="006C1A91">
        <w:rPr>
          <w:rStyle w:val="Siln"/>
        </w:rPr>
        <w:tab/>
      </w:r>
      <w:r w:rsidRPr="006C1A91">
        <w:rPr>
          <w:rStyle w:val="Siln"/>
          <w:bCs w:val="0"/>
        </w:rPr>
        <w:t>DOPRAVOPROJEKT Ostrava a.s.</w:t>
      </w:r>
    </w:p>
    <w:p w:rsidR="00C067A3" w:rsidRPr="006C1A91" w:rsidRDefault="00C067A3" w:rsidP="00C067A3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  <w:r w:rsidRPr="006C1A91">
        <w:rPr>
          <w:rStyle w:val="Siln"/>
        </w:rPr>
        <w:tab/>
      </w:r>
      <w:r w:rsidRPr="006C1A91">
        <w:rPr>
          <w:rStyle w:val="Siln"/>
          <w:b w:val="0"/>
          <w:bCs w:val="0"/>
        </w:rPr>
        <w:t>Masarykovo náměstí 5/5</w:t>
      </w:r>
    </w:p>
    <w:p w:rsidR="00C067A3" w:rsidRPr="006C1A91" w:rsidRDefault="00C067A3" w:rsidP="00C067A3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  <w:r w:rsidRPr="006C1A91">
        <w:rPr>
          <w:rStyle w:val="Siln"/>
          <w:b w:val="0"/>
          <w:bCs w:val="0"/>
        </w:rPr>
        <w:tab/>
        <w:t>702 00, Ostrava – Moravská Ostrava</w:t>
      </w:r>
    </w:p>
    <w:p w:rsidR="00C067A3" w:rsidRPr="006C1A91" w:rsidRDefault="00C067A3" w:rsidP="00C067A3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  <w:r w:rsidRPr="006C1A91">
        <w:rPr>
          <w:rStyle w:val="Siln"/>
          <w:b w:val="0"/>
          <w:bCs w:val="0"/>
        </w:rPr>
        <w:tab/>
        <w:t>IČO: 427 67</w:t>
      </w:r>
      <w:r w:rsidR="00757010" w:rsidRPr="006C1A91">
        <w:rPr>
          <w:rStyle w:val="Siln"/>
          <w:b w:val="0"/>
          <w:bCs w:val="0"/>
        </w:rPr>
        <w:t> </w:t>
      </w:r>
      <w:r w:rsidRPr="006C1A91">
        <w:rPr>
          <w:rStyle w:val="Siln"/>
          <w:b w:val="0"/>
          <w:bCs w:val="0"/>
        </w:rPr>
        <w:t>377</w:t>
      </w:r>
    </w:p>
    <w:p w:rsidR="00757010" w:rsidRPr="006C1A91" w:rsidRDefault="00757010" w:rsidP="00C067A3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</w:p>
    <w:p w:rsidR="00757010" w:rsidRPr="006C1A91" w:rsidRDefault="00757010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  <w:r w:rsidRPr="006C1A91">
        <w:rPr>
          <w:rStyle w:val="Siln"/>
          <w:b w:val="0"/>
          <w:bCs w:val="0"/>
          <w:i/>
          <w:iCs/>
          <w:szCs w:val="22"/>
        </w:rPr>
        <w:t>Číslo zakázky:</w:t>
      </w:r>
      <w:r w:rsidRPr="006C1A91">
        <w:rPr>
          <w:rStyle w:val="Siln"/>
          <w:b w:val="0"/>
          <w:bCs w:val="0"/>
          <w:i/>
          <w:iCs/>
          <w:szCs w:val="22"/>
        </w:rPr>
        <w:tab/>
      </w:r>
      <w:r w:rsidRPr="006C1A91">
        <w:rPr>
          <w:rStyle w:val="Siln"/>
          <w:b w:val="0"/>
          <w:bCs w:val="0"/>
          <w:i/>
          <w:iCs/>
          <w:szCs w:val="22"/>
        </w:rPr>
        <w:tab/>
      </w:r>
      <w:r w:rsidRPr="006C1A91">
        <w:rPr>
          <w:rStyle w:val="Siln"/>
          <w:b w:val="0"/>
          <w:bCs w:val="0"/>
          <w:i/>
          <w:iCs/>
          <w:szCs w:val="22"/>
        </w:rPr>
        <w:tab/>
      </w:r>
      <w:r w:rsidRPr="006C1A91">
        <w:rPr>
          <w:rStyle w:val="Siln"/>
          <w:b w:val="0"/>
          <w:bCs w:val="0"/>
          <w:i/>
          <w:iCs/>
          <w:szCs w:val="22"/>
        </w:rPr>
        <w:tab/>
      </w:r>
      <w:r w:rsidRPr="006C1A91">
        <w:rPr>
          <w:rStyle w:val="Siln"/>
          <w:b w:val="0"/>
          <w:bCs w:val="0"/>
          <w:i/>
          <w:iCs/>
          <w:szCs w:val="22"/>
        </w:rPr>
        <w:tab/>
        <w:t>2119-177</w:t>
      </w: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8C701C" w:rsidRPr="006C1A91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:rsidR="00932DCF" w:rsidRPr="006C1A91" w:rsidRDefault="00BF08CF" w:rsidP="00A5268A">
      <w:pPr>
        <w:pStyle w:val="Nadpis1"/>
        <w:ind w:left="851"/>
        <w:jc w:val="both"/>
      </w:pPr>
      <w:bookmarkStart w:id="10" w:name="_Toc77083486"/>
      <w:bookmarkStart w:id="11" w:name="_Hlk41313551"/>
      <w:r w:rsidRPr="006C1A91">
        <w:t xml:space="preserve">ZDŮVODNĚNÍ </w:t>
      </w:r>
      <w:r w:rsidR="00CB2514" w:rsidRPr="006C1A91">
        <w:t>studie</w:t>
      </w:r>
      <w:bookmarkEnd w:id="10"/>
    </w:p>
    <w:p w:rsidR="00F26CF1" w:rsidRPr="006C1A91" w:rsidRDefault="00F26CF1" w:rsidP="00F26CF1">
      <w:pPr>
        <w:jc w:val="both"/>
        <w:rPr>
          <w:rFonts w:cs="Arial"/>
          <w:bCs/>
          <w:szCs w:val="22"/>
        </w:rPr>
      </w:pPr>
      <w:r w:rsidRPr="006C1A91">
        <w:rPr>
          <w:rFonts w:cs="Arial"/>
          <w:bCs/>
          <w:szCs w:val="22"/>
        </w:rPr>
        <w:t xml:space="preserve">Pro stavbu „Bytové domy Terezy Novákové – I. etapa“ je v současnosti zpracována dokumentace pro vydání územního rozhodnutí. V rámci projednání této dokumentace byl vyjádřen ze strany některých vlastníků sousedních pozemků nesouhlas s rozsahem projektu. Vedle toho se v řešené lokalitě objevil záměr občanské iniciativy tzn. „projekt </w:t>
      </w:r>
      <w:proofErr w:type="spellStart"/>
      <w:r w:rsidRPr="006C1A91">
        <w:rPr>
          <w:rFonts w:cs="Arial"/>
          <w:bCs/>
          <w:szCs w:val="22"/>
        </w:rPr>
        <w:t>HRáj</w:t>
      </w:r>
      <w:proofErr w:type="spellEnd"/>
      <w:r w:rsidRPr="006C1A91">
        <w:rPr>
          <w:rFonts w:cs="Arial"/>
          <w:bCs/>
          <w:szCs w:val="22"/>
        </w:rPr>
        <w:t xml:space="preserve">“, který je směřován do západní oblasti celé lokality – zahrnuje navrženou propojovací komunikaci (úsek 2) a navazující území až k areálu mateřské školy. Záměrem je vyčištění lokality s maximálním zachováním stávající zeleně a vytvoření lokality parkového charakteru. </w:t>
      </w:r>
    </w:p>
    <w:p w:rsidR="00F26CF1" w:rsidRPr="006C1A91" w:rsidRDefault="00F26CF1" w:rsidP="00F26CF1">
      <w:pPr>
        <w:jc w:val="both"/>
        <w:rPr>
          <w:rFonts w:cs="Arial"/>
          <w:bCs/>
          <w:szCs w:val="22"/>
        </w:rPr>
      </w:pPr>
      <w:r w:rsidRPr="006C1A91">
        <w:rPr>
          <w:rFonts w:cs="Arial"/>
          <w:bCs/>
          <w:szCs w:val="22"/>
        </w:rPr>
        <w:t xml:space="preserve">Tyto skutečnosti vedly objednatele (Bytový odbor Magistrátu města Brna) k zadání studie jejíž cílem je prověření úpravy stávajícího návrhu v DÚR. Předmětem úprav je zrušení stávající propojovací komunikace pro uvolnění lokality „projektu </w:t>
      </w:r>
      <w:proofErr w:type="spellStart"/>
      <w:r w:rsidRPr="006C1A91">
        <w:rPr>
          <w:rFonts w:cs="Arial"/>
          <w:bCs/>
          <w:szCs w:val="22"/>
        </w:rPr>
        <w:t>HRáj</w:t>
      </w:r>
      <w:proofErr w:type="spellEnd"/>
      <w:r w:rsidRPr="006C1A91">
        <w:rPr>
          <w:rFonts w:cs="Arial"/>
          <w:bCs/>
          <w:szCs w:val="22"/>
        </w:rPr>
        <w:t>“ a s tím související nutnost nahrazení kolmých parkovacích stání podél rušeného úseku komunikace. Na základě těchto úprav je následně prověřena nutnost úpravy rozsahu navržených přeložek případně nových vedení inženýrských sítí, a to i s ohledem na jejich ochranná pásma tak, aby nezasahovala do soukromých parcel č.50, 51, 52 a 54.</w:t>
      </w:r>
    </w:p>
    <w:p w:rsidR="00EC5D4D" w:rsidRPr="006C1A91" w:rsidRDefault="009C1B03" w:rsidP="00A5268A">
      <w:pPr>
        <w:pStyle w:val="Odstavec"/>
      </w:pPr>
      <w:r w:rsidRPr="006C1A9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15FB25" wp14:editId="34507A22">
                <wp:simplePos x="0" y="0"/>
                <wp:positionH relativeFrom="column">
                  <wp:posOffset>177743</wp:posOffset>
                </wp:positionH>
                <wp:positionV relativeFrom="paragraph">
                  <wp:posOffset>481614</wp:posOffset>
                </wp:positionV>
                <wp:extent cx="847090" cy="491490"/>
                <wp:effectExtent l="0" t="0" r="657860" b="651510"/>
                <wp:wrapNone/>
                <wp:docPr id="8" name="Bublinový popisek: zahnutá čár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090" cy="491490"/>
                        </a:xfrm>
                        <a:prstGeom prst="borderCallout2">
                          <a:avLst>
                            <a:gd name="adj1" fmla="val 47786"/>
                            <a:gd name="adj2" fmla="val 100861"/>
                            <a:gd name="adj3" fmla="val 47820"/>
                            <a:gd name="adj4" fmla="val 125233"/>
                            <a:gd name="adj5" fmla="val 227241"/>
                            <a:gd name="adj6" fmla="val 175292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1B03" w:rsidRDefault="009C1B03" w:rsidP="00DD23CF">
                            <w:pPr>
                              <w:jc w:val="center"/>
                            </w:pPr>
                            <w:r>
                              <w:t xml:space="preserve">plánovaná </w:t>
                            </w:r>
                          </w:p>
                          <w:p w:rsidR="009C1B03" w:rsidRDefault="009C1B03" w:rsidP="00DD23CF">
                            <w:pPr>
                              <w:jc w:val="center"/>
                            </w:pPr>
                            <w:r>
                              <w:t>výstavba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D54440E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Bublinový popisek: zahnutá čára 8" o:spid="_x0000_s1026" type="#_x0000_t48" style="position:absolute;left:0;text-align:left;margin-left:14pt;margin-top:37.9pt;width:66.7pt;height:38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28KCwMAAMEGAAAOAAAAZHJzL2Uyb0RvYy54bWysVdtO3DAQfa/Uf7D8XnIhe2FFFm0XbVUJ&#10;ASpUPHsde5PWsV3be+Mf+hF8SJ/oh3XsZENaqCqh8mDGmZnjmTOXPT3b1QJtmLGVkjlOjmKMmKSq&#10;qOQqx59vF+/GGFlHZEGEkizHe2bx2fTtm9OtnrBUlUoUzCAAkXay1TkundOTKLK0ZDWxR0ozCUqu&#10;TE0cXM0qKgzZAnotojSOh9FWmUIbRZm18PW8UeJpwOecUXfFuWUOiRxDbC6cJpxLf0bTUzJZGaLL&#10;irZhkFdEUZNKwqMd1DlxBK1N9QyqrqhRVnF3RFUdKc4rykIOkE0S/5HNTUk0C7kAOVZ3NNn/B0sv&#10;N9cGVUWOoVCS1FCi9+ulqKTaPP5AWunKsq8TdE9KuXaPD+jn98cHQ9DYE7fVdgL+N/ratDcLomdh&#10;x03t/0N+aBfI3ndks51DFD6Os1F8AiWhoMpOkgxkQImenLWx7gNTNfJCjpdQaGbmRAi1dmkgm2wu&#10;rAusF23spPiSYMRrAUXcEIGy0Wg8bIvcs0n7Nkkcj4fJc6PjvlE2GqeHbukBZX2bJB2kx8fPgQZ9&#10;ozQdpdkLrw37RslokJ6kLR9tlsDMgRGfslWiKhaVEOFiVsu5MAhSzvFiEcNf6/ybmZCv84SnvWvk&#10;C96UOEhuL5gHFPIT49BDUNSmLmF6WRcQoZTJtmS2JAVr4hz0w/Tz7j1CBwRAj8whvw47CTX/C3bT&#10;Oq29d2Vh+Dvn+N/OnUd4WUnXOdcwDuYlAOFCJYEf3tgfSGqo8Sy53XLXTsdSFXsYNqOaLWQ1XVTQ&#10;2hfEumtioGNhGmCVuis4uFDbHKtWwqhU5v6l794etgFoMdrCGsux/bYmhmEkPkrYEzBYmd974ZIN&#10;RtDEyPQ1y75Gruu5ghaCGYLogujtnTiI3Kj6DgZx5l8FFZEU3s4xdeZwmbtmvcLOpmw2C2aw6zRx&#10;F/JGUw/uCfa9fLu7I0a38+1gMVyqw8ojk9D2TVmfbL2nVLO1U7xyXukpbnhtL7AnQw+1O90v4v49&#10;WD398kx/AQAA//8DAFBLAwQUAAYACAAAACEA5xlDVN4AAAAJAQAADwAAAGRycy9kb3ducmV2Lnht&#10;bEyPwU7DMAyG70i8Q2QkLoilLduYStOpIO3IpA22s9uYtqJJSpOt3dvjneBm67d+f1+2nkwnzjT4&#10;1lkF8SwCQbZyurW1gs+PzeMKhA9oNXbOkoILeVjntzcZptqNdkfnfagFl1ifooImhD6V0lcNGfQz&#10;15Pl7MsNBgOvQy31gCOXm04mUbSUBlvLHxrs6a2h6nt/Mgpe44suj3IzFj+HfsLtO82L7YNS93dT&#10;8QIi0BT+juGKz+iQM1PpTlZ70SlIVqwSFDwv2OCaL+M5iJKHxVMCMs/kf4P8FwAA//8DAFBLAQIt&#10;ABQABgAIAAAAIQC2gziS/gAAAOEBAAATAAAAAAAAAAAAAAAAAAAAAABbQ29udGVudF9UeXBlc10u&#10;eG1sUEsBAi0AFAAGAAgAAAAhADj9If/WAAAAlAEAAAsAAAAAAAAAAAAAAAAALwEAAF9yZWxzLy5y&#10;ZWxzUEsBAi0AFAAGAAgAAAAhAMsvbwoLAwAAwQYAAA4AAAAAAAAAAAAAAAAALgIAAGRycy9lMm9E&#10;b2MueG1sUEsBAi0AFAAGAAgAAAAhAOcZQ1TeAAAACQEAAA8AAAAAAAAAAAAAAAAAZQUAAGRycy9k&#10;b3ducmV2LnhtbFBLBQYAAAAABAAEAPMAAABwBgAAAAA=&#10;" adj="37863,49084,27050,10329,21786,10322" fillcolor="red" strokecolor="red" strokeweight="1pt">
                <v:textbox>
                  <w:txbxContent>
                    <w:p w14:paraId="40C52E20" w14:textId="77777777" w:rsidR="009C1B03" w:rsidRDefault="009C1B03" w:rsidP="00DD23CF">
                      <w:pPr>
                        <w:jc w:val="center"/>
                      </w:pPr>
                      <w:r>
                        <w:t xml:space="preserve">plánovaná </w:t>
                      </w:r>
                    </w:p>
                    <w:p w14:paraId="414B041B" w14:textId="5CF1BBF9" w:rsidR="009C1B03" w:rsidRDefault="009C1B03" w:rsidP="00DD23CF">
                      <w:pPr>
                        <w:jc w:val="center"/>
                      </w:pPr>
                      <w:r>
                        <w:t>výstavba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Pr="006C1A9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6A2CF7" wp14:editId="1A4BC591">
                <wp:simplePos x="0" y="0"/>
                <wp:positionH relativeFrom="column">
                  <wp:posOffset>1564495</wp:posOffset>
                </wp:positionH>
                <wp:positionV relativeFrom="paragraph">
                  <wp:posOffset>1585184</wp:posOffset>
                </wp:positionV>
                <wp:extent cx="255978" cy="174423"/>
                <wp:effectExtent l="57150" t="76200" r="29845" b="73660"/>
                <wp:wrapNone/>
                <wp:docPr id="9" name="Obdélní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27506">
                          <a:off x="0" y="0"/>
                          <a:ext cx="255978" cy="174423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42C1682" id="Obdélník 9" o:spid="_x0000_s1026" style="position:absolute;margin-left:123.2pt;margin-top:124.8pt;width:20.15pt;height:13.75pt;rotation:-1499129fd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LR5rQIAAJ4FAAAOAAAAZHJzL2Uyb0RvYy54bWysVMFu2zAMvQ/YPwi6r3a8pFmMOkXQIsOA&#10;Yi3WDj0rshwbk0VNUuJkf7TDvqI/Nkqy3aArdhimgyCJ5CP5RPLi8tBKshfGNqAKOjlLKRGKQ9mo&#10;bUG/PqzffaDEOqZKJkGJgh6FpZfLt28uOp2LDGqQpTAEQZTNO13Q2jmdJ4nltWiZPQMtFAorMC1z&#10;eDXbpDSsQ/RWJlmanicdmFIb4MJafL2OQroM+FUluLutKisckQXF2FzYTdg3fk+WFyzfGqbrhvdh&#10;sH+IomWNQqcj1DVzjOxM8wdU23ADFip3xqFNoKoaLkIOmM0kfZHNfc20CLkgOVaPNNn/B8s/7+8M&#10;acqCLihRrMUvut2UTz+levr1jSw8P522Oard6zvT3ywefbKHyrTEAJKapVk2n6XngQPMihwCxceR&#10;YnFwhONjNpst5lgTHEWT+XSavfcukojlMbWx7qOAlvhDQQ3+YABl+xvrouqg4tUVrBsp8Z3lUpEO&#10;HeCaBQsLsim91Aut2W6upCF7hoWwXqe4escnahiGVBiNzzjmGE7uKEV08EVUyJVPI3rwVSpGWMa5&#10;UG4SRTUrRfQ2O3U2WIScpUJAj1xhlCN2DzBoRpABOzLQ63tTEYp8NE7/Flg0Hi2CZ1BuNG4bBeY1&#10;AIlZ9Z6j/kBSpMaztIHyiJUUqgEbzWq+bvAHb5h1d8xgT+Ejzgl3i1slAX8K+hMlNZgfr717fSx1&#10;lFLSYY8W1H7fMSMokZ8UNsFiMp36pg6X6Wye4cWcSjanErVrrwB/fxKiC0ev7+RwrAy0jzhOVt4r&#10;ipji6Lug3JnhcuXi7MCBxMVqFdSwkTVzN+pecw/uWfUV+nB4ZEb3Zeyw/j/D0M8sf1HNUddbKljt&#10;HFRNKPVnXnu+cQiEwukHlp8yp/eg9TxWl78BAAD//wMAUEsDBBQABgAIAAAAIQCK/+WU3QAAAAsB&#10;AAAPAAAAZHJzL2Rvd25yZXYueG1sTI/LTsMwEEX3SPyDNUjsqFMTJSHEqRAS7NsiwdKJp0mEX8Ru&#10;G/h6pivY3dEc3TnTbBZr2AnnOHknYb3KgKHrvZ7cIOFt/3JXAYtJOa2MdyjhGyNs2uurRtXan90W&#10;T7s0MCpxsVYSxpRCzXnsR7QqrnxAR7uDn61KNM4D17M6U7k1XGRZwa2aHF0YVcDnEfvP3dFK2Iv3&#10;VxNMrr4OKW1/RKg+7rteytub5ekRWMIl/cFw0Sd1aMmp80enIzMSRF7khF7CQwGMCFEVJbCOQlmu&#10;gbcN//9D+wsAAP//AwBQSwECLQAUAAYACAAAACEAtoM4kv4AAADhAQAAEwAAAAAAAAAAAAAAAAAA&#10;AAAAW0NvbnRlbnRfVHlwZXNdLnhtbFBLAQItABQABgAIAAAAIQA4/SH/1gAAAJQBAAALAAAAAAAA&#10;AAAAAAAAAC8BAABfcmVscy8ucmVsc1BLAQItABQABgAIAAAAIQBGdLR5rQIAAJ4FAAAOAAAAAAAA&#10;AAAAAAAAAC4CAABkcnMvZTJvRG9jLnhtbFBLAQItABQABgAIAAAAIQCK/+WU3QAAAAsBAAAPAAAA&#10;AAAAAAAAAAAAAAcFAABkcnMvZG93bnJldi54bWxQSwUGAAAAAAQABADzAAAAEQYAAAAA&#10;" filled="f" strokecolor="red" strokeweight="1.75pt"/>
            </w:pict>
          </mc:Fallback>
        </mc:AlternateContent>
      </w:r>
      <w:r w:rsidR="00DD23CF" w:rsidRPr="006C1A91">
        <w:rPr>
          <w:noProof/>
        </w:rPr>
        <w:drawing>
          <wp:anchor distT="0" distB="0" distL="114300" distR="114300" simplePos="0" relativeHeight="251661312" behindDoc="1" locked="0" layoutInCell="1" allowOverlap="1" wp14:anchorId="67E70A3D" wp14:editId="2580B9B4">
            <wp:simplePos x="0" y="0"/>
            <wp:positionH relativeFrom="margin">
              <wp:align>right</wp:align>
            </wp:positionH>
            <wp:positionV relativeFrom="paragraph">
              <wp:posOffset>178245</wp:posOffset>
            </wp:positionV>
            <wp:extent cx="5759450" cy="3684905"/>
            <wp:effectExtent l="0" t="0" r="0" b="0"/>
            <wp:wrapTight wrapText="bothSides">
              <wp:wrapPolygon edited="0">
                <wp:start x="0" y="0"/>
                <wp:lineTo x="0" y="21440"/>
                <wp:lineTo x="21505" y="21440"/>
                <wp:lineTo x="21505" y="0"/>
                <wp:lineTo x="0" y="0"/>
              </wp:wrapPolygon>
            </wp:wrapTight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684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26CF1" w:rsidRPr="006C1A91" w:rsidRDefault="00F26CF1" w:rsidP="00A5268A">
      <w:pPr>
        <w:pStyle w:val="Odstavec"/>
      </w:pPr>
    </w:p>
    <w:p w:rsidR="00F26CF1" w:rsidRPr="006C1A91" w:rsidRDefault="00F26CF1" w:rsidP="00A5268A">
      <w:pPr>
        <w:pStyle w:val="Odstavec"/>
      </w:pPr>
    </w:p>
    <w:p w:rsidR="00932DCF" w:rsidRPr="006C1A91" w:rsidRDefault="00BF08CF" w:rsidP="00A5268A">
      <w:pPr>
        <w:pStyle w:val="Nadpis1"/>
        <w:ind w:left="851"/>
        <w:jc w:val="both"/>
      </w:pPr>
      <w:bookmarkStart w:id="12" w:name="_Toc77083487"/>
      <w:r w:rsidRPr="006C1A91">
        <w:t>ZÁJMOV</w:t>
      </w:r>
      <w:r w:rsidR="00F26CF1" w:rsidRPr="006C1A91">
        <w:t>á</w:t>
      </w:r>
      <w:r w:rsidRPr="006C1A91">
        <w:t xml:space="preserve"> OBLAST</w:t>
      </w:r>
      <w:r w:rsidR="00F66C98" w:rsidRPr="006C1A91">
        <w:t xml:space="preserve"> a její charakteristika</w:t>
      </w:r>
      <w:bookmarkEnd w:id="12"/>
    </w:p>
    <w:p w:rsidR="00304C13" w:rsidRPr="006C1A91" w:rsidRDefault="00304C13" w:rsidP="00A5268A">
      <w:pPr>
        <w:pStyle w:val="Odstavec"/>
      </w:pPr>
      <w:r w:rsidRPr="006C1A91">
        <w:t xml:space="preserve">Řešené území se nachází při západní hraně ulice Terezy Novákové v Brně – Řečkovicích. Určená lokalita zahrnuje především parcelu č. 49 v </w:t>
      </w:r>
      <w:proofErr w:type="spellStart"/>
      <w:r w:rsidRPr="006C1A91">
        <w:t>k.ú</w:t>
      </w:r>
      <w:proofErr w:type="spellEnd"/>
      <w:r w:rsidRPr="006C1A91">
        <w:t>. Řečkovice. Parcela j v katastru nemovitostí vedena jako zastavěná plocha a nádvoří se způsobem využití zbořeniště. Lokalita je mírně ukloněna směrem k ulici Terezy Novákové a rovněž mírně jižním směrem. V dolní části ulice zahrnuje převážně částečně zpevněné a nezpevněné plochy se zbytky původní zástavby a v horní části pak plochu vzrostlé, převážně náletové zeleně. Řešené území vytváří jeden ucelený územní celek, který se nachází ve stávající urbanizované struktuře sestávající z bytových domů, rodinných domů při ulici Terezy Novákové a objektů veřejné vybavenosti. Nová zástavba je navržena v souladu s charakterem území. V současné době je řešená lokalita dopravně přístupna pouze z ulice Terezy Novákové, přičemž se její západní hrany dotýkají dvě komunikace (jedna jednosměrná a druhá slepá) obsluhující stávající zastavěné území.</w:t>
      </w:r>
    </w:p>
    <w:p w:rsidR="007C1587" w:rsidRPr="006C1A91" w:rsidRDefault="007C1587" w:rsidP="00A5268A">
      <w:pPr>
        <w:pStyle w:val="Nadpis1"/>
        <w:ind w:left="851"/>
        <w:jc w:val="both"/>
      </w:pPr>
      <w:bookmarkStart w:id="13" w:name="_Toc77083488"/>
      <w:r w:rsidRPr="006C1A91">
        <w:t>pODKLADY</w:t>
      </w:r>
      <w:r w:rsidR="006D4C63" w:rsidRPr="006C1A91">
        <w:t xml:space="preserve"> </w:t>
      </w:r>
      <w:r w:rsidR="00BA3911" w:rsidRPr="006C1A91">
        <w:t>pro zpracování</w:t>
      </w:r>
      <w:bookmarkEnd w:id="13"/>
    </w:p>
    <w:p w:rsidR="00BA3911" w:rsidRPr="006C1A91" w:rsidRDefault="00BA3911" w:rsidP="00A5268A">
      <w:pPr>
        <w:jc w:val="both"/>
      </w:pPr>
    </w:p>
    <w:p w:rsidR="00BA3911" w:rsidRPr="006C1A91" w:rsidRDefault="00BA3911" w:rsidP="00A5268A">
      <w:pPr>
        <w:pStyle w:val="Odstavec"/>
      </w:pPr>
      <w:r w:rsidRPr="006C1A91">
        <w:t xml:space="preserve">Pro zpracování studie byly </w:t>
      </w:r>
      <w:r w:rsidR="00304C13" w:rsidRPr="006C1A91">
        <w:t>využity</w:t>
      </w:r>
      <w:r w:rsidRPr="006C1A91">
        <w:t xml:space="preserve"> následující podklady:</w:t>
      </w:r>
    </w:p>
    <w:p w:rsidR="00BA3911" w:rsidRPr="006C1A91" w:rsidRDefault="00BA3911" w:rsidP="00A5268A">
      <w:pPr>
        <w:pStyle w:val="Odstavec"/>
      </w:pPr>
    </w:p>
    <w:p w:rsidR="00BA3911" w:rsidRPr="006C1A91" w:rsidRDefault="00B0373E" w:rsidP="00A5268A">
      <w:pPr>
        <w:pStyle w:val="Odstavec"/>
        <w:numPr>
          <w:ilvl w:val="0"/>
          <w:numId w:val="9"/>
        </w:numPr>
        <w:tabs>
          <w:tab w:val="left" w:pos="5529"/>
        </w:tabs>
      </w:pPr>
      <w:r w:rsidRPr="006C1A91">
        <w:t>Bytové domy Terezy Novákové – I. etapa</w:t>
      </w:r>
      <w:r w:rsidR="00BA3911" w:rsidRPr="006C1A91">
        <w:t xml:space="preserve"> (</w:t>
      </w:r>
      <w:r w:rsidRPr="006C1A91">
        <w:t>DÚR</w:t>
      </w:r>
      <w:r w:rsidR="00BA3911" w:rsidRPr="006C1A91">
        <w:t xml:space="preserve">, </w:t>
      </w:r>
      <w:r w:rsidR="00304C13" w:rsidRPr="006C1A91">
        <w:t xml:space="preserve">ARCHIKA a </w:t>
      </w:r>
      <w:r w:rsidR="00BA3911" w:rsidRPr="006C1A91">
        <w:t xml:space="preserve">PK-OSSENDORF s.r.o., </w:t>
      </w:r>
      <w:r w:rsidRPr="006C1A91">
        <w:t>01</w:t>
      </w:r>
      <w:r w:rsidR="00BA3911" w:rsidRPr="006C1A91">
        <w:t>/20</w:t>
      </w:r>
      <w:r w:rsidRPr="006C1A91">
        <w:t>20, Bytový odbor MMB</w:t>
      </w:r>
      <w:r w:rsidR="00BA3911" w:rsidRPr="006C1A91">
        <w:t>)</w:t>
      </w:r>
    </w:p>
    <w:p w:rsidR="00304C13" w:rsidRPr="006C1A91" w:rsidRDefault="00304C13" w:rsidP="00304C13">
      <w:pPr>
        <w:pStyle w:val="Odstavec"/>
        <w:tabs>
          <w:tab w:val="left" w:pos="5529"/>
        </w:tabs>
        <w:ind w:left="927" w:firstLine="0"/>
      </w:pPr>
      <w:r w:rsidRPr="006C1A91">
        <w:t xml:space="preserve">vč. podkladů zajištěných pro DÚR </w:t>
      </w:r>
    </w:p>
    <w:p w:rsidR="00BA3911" w:rsidRPr="006C1A91" w:rsidRDefault="00BA3911" w:rsidP="00A5268A">
      <w:pPr>
        <w:pStyle w:val="Odstavec"/>
        <w:tabs>
          <w:tab w:val="left" w:pos="5529"/>
        </w:tabs>
        <w:ind w:left="927" w:firstLine="0"/>
      </w:pPr>
    </w:p>
    <w:p w:rsidR="007579E5" w:rsidRPr="006C1A91" w:rsidRDefault="00071433" w:rsidP="00A5268A">
      <w:pPr>
        <w:pStyle w:val="Nadpis1"/>
        <w:ind w:left="851"/>
        <w:jc w:val="both"/>
      </w:pPr>
      <w:bookmarkStart w:id="14" w:name="_Toc77083489"/>
      <w:r w:rsidRPr="006C1A91">
        <w:t>NÁVRH VARIANT</w:t>
      </w:r>
      <w:bookmarkEnd w:id="14"/>
    </w:p>
    <w:p w:rsidR="00304C13" w:rsidRPr="006C1A91" w:rsidRDefault="00304C13" w:rsidP="00304C13">
      <w:pPr>
        <w:jc w:val="both"/>
        <w:rPr>
          <w:rFonts w:cs="Arial"/>
          <w:bCs/>
          <w:szCs w:val="22"/>
        </w:rPr>
      </w:pPr>
      <w:r w:rsidRPr="006C1A91">
        <w:rPr>
          <w:rFonts w:cs="Arial"/>
          <w:bCs/>
          <w:szCs w:val="22"/>
        </w:rPr>
        <w:t>Návrh variant se odvíjí zejména od možností parkování v lokalitě a nutnosti zajištění dostatečné parkovací kapacity s ohledem na charakter navrhovaného záměru. Zrušením propojovací komunikace pro lokalitu „</w:t>
      </w:r>
      <w:proofErr w:type="spellStart"/>
      <w:r w:rsidRPr="006C1A91">
        <w:rPr>
          <w:rFonts w:cs="Arial"/>
          <w:bCs/>
          <w:szCs w:val="22"/>
        </w:rPr>
        <w:t>HRáj</w:t>
      </w:r>
      <w:proofErr w:type="spellEnd"/>
      <w:r w:rsidRPr="006C1A91">
        <w:rPr>
          <w:rFonts w:cs="Arial"/>
          <w:bCs/>
          <w:szCs w:val="22"/>
        </w:rPr>
        <w:t xml:space="preserve">“ dojde ke zrušení 11 kolmých parkovacích stání, které je nutno nahradit. Vhodné je také eliminovat rozsah podélných parkovacích stání podél parcel č. 50, 51, 52 a 54 (na severní straně lokality), jejichž realizace je v těsné blízkosti těchto pozemků, a </w:t>
      </w:r>
      <w:r w:rsidR="00EE0D71" w:rsidRPr="006C1A91">
        <w:rPr>
          <w:rFonts w:cs="Arial"/>
          <w:bCs/>
          <w:szCs w:val="22"/>
        </w:rPr>
        <w:t>jejich,</w:t>
      </w:r>
      <w:r w:rsidRPr="006C1A91">
        <w:rPr>
          <w:rFonts w:cs="Arial"/>
          <w:bCs/>
          <w:szCs w:val="22"/>
        </w:rPr>
        <w:t xml:space="preserve"> byť jen dočasné dotčení je s ohledem na odpor vlastníků problematicky </w:t>
      </w:r>
      <w:proofErr w:type="spellStart"/>
      <w:r w:rsidRPr="006C1A91">
        <w:rPr>
          <w:rFonts w:cs="Arial"/>
          <w:bCs/>
          <w:szCs w:val="22"/>
        </w:rPr>
        <w:t>projednatelný</w:t>
      </w:r>
      <w:proofErr w:type="spellEnd"/>
      <w:r w:rsidRPr="006C1A91">
        <w:rPr>
          <w:rFonts w:cs="Arial"/>
          <w:bCs/>
          <w:szCs w:val="22"/>
        </w:rPr>
        <w:t>.</w:t>
      </w:r>
    </w:p>
    <w:p w:rsidR="00304C13" w:rsidRPr="006C1A91" w:rsidRDefault="00304C13" w:rsidP="00304C13">
      <w:pPr>
        <w:jc w:val="both"/>
        <w:rPr>
          <w:rFonts w:cs="Arial"/>
          <w:bCs/>
          <w:szCs w:val="22"/>
        </w:rPr>
      </w:pPr>
    </w:p>
    <w:p w:rsidR="00304C13" w:rsidRPr="006C1A91" w:rsidRDefault="00304C13" w:rsidP="00304C13">
      <w:pPr>
        <w:ind w:firstLine="708"/>
        <w:jc w:val="both"/>
        <w:rPr>
          <w:rFonts w:cs="Arial"/>
          <w:b/>
          <w:szCs w:val="22"/>
          <w:u w:val="single"/>
        </w:rPr>
      </w:pPr>
      <w:r w:rsidRPr="006C1A91">
        <w:rPr>
          <w:rFonts w:cs="Arial"/>
          <w:b/>
          <w:szCs w:val="22"/>
          <w:u w:val="single"/>
        </w:rPr>
        <w:t>Varianta 1</w:t>
      </w:r>
    </w:p>
    <w:p w:rsidR="00304C13" w:rsidRPr="006C1A91" w:rsidRDefault="00304C13" w:rsidP="00304C13">
      <w:pPr>
        <w:ind w:left="708"/>
        <w:jc w:val="both"/>
        <w:rPr>
          <w:rFonts w:cs="Arial"/>
          <w:bCs/>
          <w:szCs w:val="22"/>
        </w:rPr>
      </w:pPr>
      <w:r w:rsidRPr="006C1A91">
        <w:rPr>
          <w:rFonts w:cs="Arial"/>
          <w:bCs/>
          <w:szCs w:val="22"/>
        </w:rPr>
        <w:t xml:space="preserve">Varianta zachovává funkční využití obou bytových domů (SO1, SO2) dle DÚR. Je zrušena navržená propojovací komunikace v celém úseku od parkoviště za bytovým domem SO2 až po ulici Družstevní. Ponechaný úsek komunikace je ukončen vjezdem na parkoviště s přesahem umožňující využití jako obratiště a pro budoucího možné prodloužení komunikace. </w:t>
      </w:r>
    </w:p>
    <w:p w:rsidR="00304C13" w:rsidRPr="006C1A91" w:rsidRDefault="00304C13" w:rsidP="00304C13">
      <w:pPr>
        <w:ind w:left="708"/>
        <w:jc w:val="both"/>
        <w:rPr>
          <w:rFonts w:cs="Arial"/>
          <w:bCs/>
          <w:szCs w:val="22"/>
        </w:rPr>
      </w:pPr>
      <w:r w:rsidRPr="006C1A91">
        <w:rPr>
          <w:rFonts w:cs="Arial"/>
          <w:bCs/>
          <w:szCs w:val="22"/>
        </w:rPr>
        <w:t>S ohledem na zachování funkčního využití bytových domů, zůstávají nároky na parkovací a odstavná stání dle DÚR a je tedy nutno nahradit 11 zrušených stání. Proto došlo k rozšíření parkoviště za bytovým domem SO2 na celkových 25 míst. Parkoviště je protaženo směrem za bytový dům SO1. V plné míře musí být zachováno i podélné stání na severní straně lokality.</w:t>
      </w:r>
    </w:p>
    <w:p w:rsidR="00304C13" w:rsidRPr="006C1A91" w:rsidRDefault="00304C13" w:rsidP="00304C13">
      <w:pPr>
        <w:ind w:left="708"/>
        <w:jc w:val="both"/>
        <w:rPr>
          <w:rFonts w:cs="Arial"/>
          <w:bCs/>
          <w:szCs w:val="22"/>
        </w:rPr>
      </w:pPr>
      <w:r w:rsidRPr="006C1A91">
        <w:rPr>
          <w:rFonts w:cs="Arial"/>
          <w:bCs/>
          <w:szCs w:val="22"/>
        </w:rPr>
        <w:t>Počet navržených stání je na hranici minimálního potřebného počtu s ohledem na funkční využití bytových domů bez další rezervy, navíc není možné eliminovat podélná stání jejichž realizovatelnost může být s ohledem na vlastníky sousedních pozemků problematická. Další rozšiřování venkovního parkoviště není reálné – zásah do území pro „</w:t>
      </w:r>
      <w:proofErr w:type="spellStart"/>
      <w:r w:rsidRPr="006C1A91">
        <w:rPr>
          <w:rFonts w:cs="Arial"/>
          <w:bCs/>
          <w:szCs w:val="22"/>
        </w:rPr>
        <w:t>HRáj</w:t>
      </w:r>
      <w:proofErr w:type="spellEnd"/>
      <w:r w:rsidRPr="006C1A91">
        <w:rPr>
          <w:rFonts w:cs="Arial"/>
          <w:bCs/>
          <w:szCs w:val="22"/>
        </w:rPr>
        <w:t>“ nebo zásah do zbývajícího prostoru pro veřejné prostranství a pobytovou plochu mezi oběma bytovými domy.</w:t>
      </w:r>
    </w:p>
    <w:p w:rsidR="00304C13" w:rsidRPr="006C1A91" w:rsidRDefault="00304C13" w:rsidP="00304C13">
      <w:pPr>
        <w:ind w:left="708"/>
        <w:jc w:val="both"/>
        <w:rPr>
          <w:rFonts w:cs="Arial"/>
          <w:bCs/>
          <w:szCs w:val="22"/>
        </w:rPr>
      </w:pPr>
    </w:p>
    <w:p w:rsidR="00304C13" w:rsidRPr="006C1A91" w:rsidRDefault="00304C13" w:rsidP="00304C13">
      <w:pPr>
        <w:ind w:left="708"/>
        <w:jc w:val="both"/>
        <w:rPr>
          <w:rFonts w:cs="Arial"/>
          <w:bCs/>
          <w:szCs w:val="22"/>
        </w:rPr>
      </w:pPr>
    </w:p>
    <w:p w:rsidR="00304C13" w:rsidRPr="006C1A91" w:rsidRDefault="00304C13" w:rsidP="00304C13">
      <w:pPr>
        <w:ind w:firstLine="708"/>
        <w:jc w:val="both"/>
        <w:rPr>
          <w:rFonts w:cs="Arial"/>
          <w:b/>
          <w:szCs w:val="22"/>
          <w:u w:val="single"/>
        </w:rPr>
      </w:pPr>
      <w:r w:rsidRPr="006C1A91">
        <w:rPr>
          <w:rFonts w:cs="Arial"/>
          <w:b/>
          <w:szCs w:val="22"/>
          <w:u w:val="single"/>
        </w:rPr>
        <w:t>Varianta 2</w:t>
      </w:r>
    </w:p>
    <w:p w:rsidR="00304C13" w:rsidRPr="006C1A91" w:rsidRDefault="00304C13" w:rsidP="00304C13">
      <w:pPr>
        <w:ind w:left="708"/>
        <w:jc w:val="both"/>
        <w:rPr>
          <w:rFonts w:cs="Arial"/>
          <w:bCs/>
          <w:szCs w:val="22"/>
        </w:rPr>
      </w:pPr>
      <w:r w:rsidRPr="006C1A91">
        <w:rPr>
          <w:rFonts w:cs="Arial"/>
          <w:bCs/>
          <w:szCs w:val="22"/>
        </w:rPr>
        <w:t>Varianta zachovává funkční využití bytového domu SO1, ale mění funkční využití bytového domu SO2 a to konkrétně v 1.NP ve kterém je v DÚR navržen univerzální společenský sál včetně šaten a zázemí s hlavním vstupem od domu SO1. Ve variantě 2 je využití 1.NP změněno. Část podlaží je navržena k využití jako nebytové prostory pro Městskou část Brno – Řečkovice, hlavní vstup do těchto prostor je zachován od domu SO1, ale s mírným posunem oproti variantě se sálem. Využití nebytových prostor nebylo přesně specifikováno. Ve zbývající části 1.NP (mimo původní nezbytné využití – výtah, schodiště, technické zázemí domu) je navržena garáž pro celkem 8 - 10 kolmých stání (podle rozsahu nebytových prostor). Vjezd do garáže je navržen ze západní strany domu SO2, tj. z parkoviště za domem SO2. Vjezdem do garáže dojde k nutnosti zrušení dvou stání na venkovním parkovišti z původních 13 na 11. Celkově je ovšem bilance parkovacích a odstavných stání příznivější než ve variantě 1 a to díky novým garážovým stáním v 1.NP SO2 a díky změně funkčního využití ze společenského sálu na nebytové prostory, které kladou menší nároky na parkovací stání.</w:t>
      </w:r>
    </w:p>
    <w:p w:rsidR="00304C13" w:rsidRPr="006C1A91" w:rsidRDefault="00304C13" w:rsidP="00304C13">
      <w:pPr>
        <w:ind w:left="708"/>
        <w:jc w:val="both"/>
        <w:rPr>
          <w:rFonts w:cs="Arial"/>
          <w:bCs/>
          <w:szCs w:val="22"/>
        </w:rPr>
      </w:pPr>
      <w:r w:rsidRPr="006C1A91">
        <w:rPr>
          <w:rFonts w:cs="Arial"/>
          <w:bCs/>
          <w:szCs w:val="22"/>
        </w:rPr>
        <w:t xml:space="preserve">Stejně jako ve variantě 1 je zrušena navržená propojovací komunikace v celém úseku od parkoviště za bytovým domem SO2 až po ulici Družstevní. Ponechaný úsek komunikace je ukončen vjezdem na parkoviště s přesahem umožňující využití jako obratiště a pro budoucího možné prodloužení komunikace. </w:t>
      </w:r>
    </w:p>
    <w:p w:rsidR="00304C13" w:rsidRPr="006C1A91" w:rsidRDefault="00304C13" w:rsidP="00304C13">
      <w:pPr>
        <w:ind w:left="708"/>
        <w:jc w:val="both"/>
        <w:rPr>
          <w:rFonts w:cs="Arial"/>
          <w:bCs/>
          <w:szCs w:val="22"/>
        </w:rPr>
      </w:pPr>
      <w:r w:rsidRPr="006C1A91">
        <w:rPr>
          <w:rFonts w:cs="Arial"/>
          <w:bCs/>
          <w:szCs w:val="22"/>
        </w:rPr>
        <w:t>Zlepšená bilance navržených a požadovaných stání umožňuje i omezení (případně úplnou eliminaci) podélných stání na severní straně lokality.</w:t>
      </w:r>
    </w:p>
    <w:p w:rsidR="00304C13" w:rsidRPr="006C1A91" w:rsidRDefault="00304C13" w:rsidP="00304C13">
      <w:pPr>
        <w:jc w:val="both"/>
        <w:rPr>
          <w:rFonts w:cs="Arial"/>
          <w:bCs/>
          <w:szCs w:val="22"/>
        </w:rPr>
      </w:pPr>
    </w:p>
    <w:p w:rsidR="00304C13" w:rsidRPr="006C1A91" w:rsidRDefault="00304C13" w:rsidP="00304C13">
      <w:pPr>
        <w:jc w:val="both"/>
        <w:rPr>
          <w:rFonts w:cs="Arial"/>
          <w:bCs/>
          <w:szCs w:val="22"/>
        </w:rPr>
      </w:pPr>
      <w:r w:rsidRPr="006C1A91">
        <w:rPr>
          <w:rFonts w:cs="Arial"/>
          <w:bCs/>
          <w:szCs w:val="22"/>
        </w:rPr>
        <w:t>Obě navržené varianty byly poskytnuty zástupcům městské části Brno-Řečkovice a Mokrá Hora, kteří na Radě městské části dne 9.6.2021 odsouhlasili úpravu projektu ve variantě 2</w:t>
      </w:r>
      <w:r w:rsidR="00264D61" w:rsidRPr="006C1A91">
        <w:rPr>
          <w:rFonts w:cs="Arial"/>
          <w:bCs/>
          <w:szCs w:val="22"/>
        </w:rPr>
        <w:t xml:space="preserve"> (Usnesení je přílohou této průvodní zprávy)</w:t>
      </w:r>
      <w:r w:rsidRPr="006C1A91">
        <w:rPr>
          <w:rFonts w:cs="Arial"/>
          <w:bCs/>
          <w:szCs w:val="22"/>
        </w:rPr>
        <w:t>.</w:t>
      </w:r>
    </w:p>
    <w:p w:rsidR="00304C13" w:rsidRPr="006C1A91" w:rsidRDefault="00304C13" w:rsidP="00304C13">
      <w:pPr>
        <w:jc w:val="both"/>
        <w:rPr>
          <w:rFonts w:cs="Arial"/>
          <w:bCs/>
          <w:szCs w:val="22"/>
        </w:rPr>
      </w:pPr>
      <w:r w:rsidRPr="006C1A91">
        <w:rPr>
          <w:rFonts w:cs="Arial"/>
          <w:bCs/>
          <w:szCs w:val="22"/>
        </w:rPr>
        <w:t>Na základě doporučení varianty 2 (úprava funkčního využití bytového domu SO2), projektant tuto variantu dopracoval do tzv. finální verze – varianty 2B.</w:t>
      </w:r>
    </w:p>
    <w:p w:rsidR="00304C13" w:rsidRPr="006C1A91" w:rsidRDefault="00304C13" w:rsidP="00304C13">
      <w:pPr>
        <w:jc w:val="both"/>
        <w:rPr>
          <w:rFonts w:cs="Arial"/>
          <w:bCs/>
          <w:szCs w:val="22"/>
          <w:u w:val="single"/>
        </w:rPr>
      </w:pPr>
    </w:p>
    <w:p w:rsidR="00304C13" w:rsidRPr="006C1A91" w:rsidRDefault="00304C13" w:rsidP="00304C13">
      <w:pPr>
        <w:ind w:firstLine="708"/>
        <w:jc w:val="both"/>
        <w:rPr>
          <w:rFonts w:cs="Arial"/>
          <w:b/>
          <w:szCs w:val="22"/>
          <w:u w:val="single"/>
        </w:rPr>
      </w:pPr>
      <w:r w:rsidRPr="006C1A91">
        <w:rPr>
          <w:rFonts w:cs="Arial"/>
          <w:b/>
          <w:szCs w:val="22"/>
          <w:u w:val="single"/>
        </w:rPr>
        <w:t>Varianta 2B - „finální“</w:t>
      </w:r>
    </w:p>
    <w:p w:rsidR="00304C13" w:rsidRPr="006C1A91" w:rsidRDefault="00304C13" w:rsidP="00304C13">
      <w:pPr>
        <w:ind w:firstLine="708"/>
        <w:jc w:val="both"/>
        <w:rPr>
          <w:rFonts w:cs="Arial"/>
          <w:bCs/>
          <w:szCs w:val="22"/>
        </w:rPr>
      </w:pPr>
      <w:r w:rsidRPr="006C1A91">
        <w:rPr>
          <w:rFonts w:cs="Arial"/>
          <w:bCs/>
          <w:szCs w:val="22"/>
        </w:rPr>
        <w:t>Vychází z vybrané varianty 2 v těchto základních parametrech –</w:t>
      </w:r>
    </w:p>
    <w:p w:rsidR="00304C13" w:rsidRPr="006C1A91" w:rsidRDefault="00304C13" w:rsidP="00304C13">
      <w:pPr>
        <w:pStyle w:val="Odstavecseseznamem"/>
        <w:numPr>
          <w:ilvl w:val="0"/>
          <w:numId w:val="44"/>
        </w:numPr>
        <w:spacing w:before="0"/>
        <w:contextualSpacing/>
        <w:rPr>
          <w:rFonts w:cs="Arial"/>
          <w:bCs/>
          <w:szCs w:val="22"/>
        </w:rPr>
      </w:pPr>
      <w:r w:rsidRPr="006C1A91">
        <w:rPr>
          <w:rFonts w:cs="Arial"/>
          <w:bCs/>
          <w:szCs w:val="22"/>
        </w:rPr>
        <w:t>Zachovává funkční využití bytového domu SO1 Dům s knihovnou.</w:t>
      </w:r>
    </w:p>
    <w:p w:rsidR="00304C13" w:rsidRPr="006C1A91" w:rsidRDefault="00304C13" w:rsidP="00304C13">
      <w:pPr>
        <w:pStyle w:val="Odstavecseseznamem"/>
        <w:numPr>
          <w:ilvl w:val="0"/>
          <w:numId w:val="44"/>
        </w:numPr>
        <w:spacing w:before="0"/>
        <w:contextualSpacing/>
        <w:rPr>
          <w:rFonts w:cs="Arial"/>
          <w:bCs/>
          <w:szCs w:val="22"/>
        </w:rPr>
      </w:pPr>
      <w:r w:rsidRPr="006C1A91">
        <w:rPr>
          <w:rFonts w:cs="Arial"/>
          <w:bCs/>
          <w:szCs w:val="22"/>
        </w:rPr>
        <w:t xml:space="preserve">Mění funkční využití bytového domu SO2 Dům se sálem. </w:t>
      </w:r>
    </w:p>
    <w:p w:rsidR="00304C13" w:rsidRPr="006C1A91" w:rsidRDefault="00304C13" w:rsidP="00304C13">
      <w:pPr>
        <w:pStyle w:val="Odstavecseseznamem"/>
        <w:numPr>
          <w:ilvl w:val="0"/>
          <w:numId w:val="44"/>
        </w:numPr>
        <w:spacing w:before="0"/>
        <w:contextualSpacing/>
        <w:rPr>
          <w:rFonts w:cs="Arial"/>
          <w:bCs/>
          <w:szCs w:val="22"/>
        </w:rPr>
      </w:pPr>
      <w:r w:rsidRPr="006C1A91">
        <w:rPr>
          <w:rFonts w:cs="Arial"/>
          <w:bCs/>
          <w:szCs w:val="22"/>
        </w:rPr>
        <w:t xml:space="preserve">Ruší původní propojovací komunikaci. </w:t>
      </w:r>
    </w:p>
    <w:p w:rsidR="00304C13" w:rsidRPr="006C1A91" w:rsidRDefault="00304C13" w:rsidP="00304C13">
      <w:pPr>
        <w:ind w:left="708"/>
        <w:jc w:val="both"/>
        <w:rPr>
          <w:rFonts w:cs="Arial"/>
          <w:bCs/>
          <w:szCs w:val="22"/>
        </w:rPr>
      </w:pPr>
    </w:p>
    <w:p w:rsidR="00304C13" w:rsidRPr="006C1A91" w:rsidRDefault="00304C13" w:rsidP="00304C13">
      <w:pPr>
        <w:ind w:left="708"/>
        <w:jc w:val="both"/>
        <w:rPr>
          <w:rFonts w:cs="Arial"/>
          <w:bCs/>
          <w:szCs w:val="22"/>
        </w:rPr>
      </w:pPr>
      <w:r w:rsidRPr="006C1A91">
        <w:rPr>
          <w:rFonts w:cs="Arial"/>
          <w:bCs/>
          <w:szCs w:val="22"/>
        </w:rPr>
        <w:t xml:space="preserve">Změna v SO2 spočívá ve zrušení společenského sálu v 1.NP. Část podlaží je navržena k využití jako nebytové prostory pro Městskou část Brno – Řečkovice. Hlavní vstup do těchto prostor je od domu SO1 a součástí je i návrh sociálních zařízení. Předpokládá se možnost využití částečně jako kancelářské nebo skladové prostory a částečně s využitím pro veřejnost – galerie, výstavy, besedy apod. Ve zbývající části 1.NP (mimo původní nezbytné využití – výtah, schodiště, technické zázemí domu) je navržena garáž pro celkem 10 kolmých stání. Vjezd do garáže je navržen ze západní strany domu SO2, tj. z parkoviště za domem SO2. </w:t>
      </w:r>
    </w:p>
    <w:p w:rsidR="00304C13" w:rsidRPr="006C1A91" w:rsidRDefault="00304C13" w:rsidP="00304C13">
      <w:pPr>
        <w:ind w:left="708"/>
        <w:jc w:val="both"/>
        <w:rPr>
          <w:rFonts w:cs="Arial"/>
          <w:bCs/>
          <w:szCs w:val="22"/>
        </w:rPr>
      </w:pPr>
      <w:r w:rsidRPr="006C1A91">
        <w:rPr>
          <w:rFonts w:cs="Arial"/>
          <w:bCs/>
          <w:szCs w:val="22"/>
        </w:rPr>
        <w:t xml:space="preserve">Původně navržená propojovací komunikace, včetně přilehlých parkovacích stání, je zrušena v celém úseku od parkoviště za bytovým domem SO2 až po ulici Družstevní. Ponechaný úsek komunikace je ukončen vjezdem na parkoviště s přesahem umožňující využití jako obratiště a pro budoucího možné prodloužení komunikace. </w:t>
      </w:r>
    </w:p>
    <w:p w:rsidR="00304C13" w:rsidRPr="006C1A91" w:rsidRDefault="00304C13" w:rsidP="00304C13">
      <w:pPr>
        <w:ind w:left="708"/>
        <w:jc w:val="both"/>
        <w:rPr>
          <w:rFonts w:cs="Arial"/>
          <w:bCs/>
          <w:szCs w:val="22"/>
        </w:rPr>
      </w:pPr>
      <w:r w:rsidRPr="006C1A91">
        <w:rPr>
          <w:rFonts w:cs="Arial"/>
          <w:bCs/>
          <w:szCs w:val="22"/>
        </w:rPr>
        <w:t>Na základě takto upřesněného řešení včetně funkčního využití domů byl aktualizován propočet parkovacích a odstavných stání</w:t>
      </w:r>
      <w:r w:rsidR="00264D61" w:rsidRPr="006C1A91">
        <w:rPr>
          <w:rFonts w:cs="Arial"/>
          <w:bCs/>
          <w:szCs w:val="22"/>
        </w:rPr>
        <w:t xml:space="preserve"> (je přílohou této průvodní zprávy)</w:t>
      </w:r>
      <w:r w:rsidRPr="006C1A91">
        <w:rPr>
          <w:rFonts w:cs="Arial"/>
          <w:bCs/>
          <w:szCs w:val="22"/>
        </w:rPr>
        <w:t>. Na základě potřebného počtu stání, ale i s ohledem na celkové architektonické řešení vymezeného prostoru byl upřesněn návrh venkovních parkování. Na severní straně, podél komunikace, jsou navržena 3 podélná parkovací stání. Rozsah byl omezen z původních 7 stání. Parkoviště za domem SO2 je rozšířeno o 4 vyhrazená parkovací stání směrem k domu SO1. Rozšíření bude architektonicky i materiálově koncipováno obdobně jako přilehlé pobytové plochy náměstí a dotváří ucelený tvar na sebe navazujících ploch v těsném okolí bytových domů.</w:t>
      </w:r>
    </w:p>
    <w:p w:rsidR="00304C13" w:rsidRPr="006C1A91" w:rsidRDefault="00304C13" w:rsidP="00304C13">
      <w:pPr>
        <w:ind w:left="708"/>
        <w:jc w:val="both"/>
        <w:rPr>
          <w:rFonts w:cs="Arial"/>
          <w:bCs/>
          <w:szCs w:val="22"/>
        </w:rPr>
      </w:pPr>
      <w:r w:rsidRPr="006C1A91">
        <w:rPr>
          <w:rFonts w:cs="Arial"/>
          <w:bCs/>
          <w:szCs w:val="22"/>
        </w:rPr>
        <w:t xml:space="preserve">Výsledná celková bilance parkovacích a odstavných stání je příznivá i v případě použití přísnějších redukčních koeficientů dle ČSN – požadováno 46 stání, navrženo 49 stání, a umožňuje tedy i případné dílčí korekce, které mohou ještě vyplynout při projednání navazujícího stupně dokumentace. </w:t>
      </w:r>
    </w:p>
    <w:p w:rsidR="00DD534B" w:rsidRPr="006C1A91" w:rsidRDefault="00DD534B" w:rsidP="00304C13">
      <w:pPr>
        <w:ind w:left="708"/>
        <w:jc w:val="both"/>
        <w:rPr>
          <w:rFonts w:cs="Arial"/>
          <w:bCs/>
          <w:szCs w:val="22"/>
        </w:rPr>
      </w:pPr>
    </w:p>
    <w:p w:rsidR="00B07BF5" w:rsidRPr="006C1A91" w:rsidRDefault="00964D92" w:rsidP="00964D92">
      <w:pPr>
        <w:jc w:val="both"/>
        <w:rPr>
          <w:rFonts w:cs="Arial"/>
          <w:bCs/>
          <w:szCs w:val="22"/>
        </w:rPr>
      </w:pPr>
      <w:r w:rsidRPr="006C1A91">
        <w:rPr>
          <w:rFonts w:cs="Arial"/>
          <w:bCs/>
          <w:szCs w:val="22"/>
        </w:rPr>
        <w:t xml:space="preserve">Úprava ve variantě 2B byla následně schválena Radou města Brna na schůzi č. R8/160. </w:t>
      </w:r>
    </w:p>
    <w:p w:rsidR="00B07BF5" w:rsidRPr="006C1A91" w:rsidRDefault="00B07BF5" w:rsidP="00964D92">
      <w:pPr>
        <w:jc w:val="both"/>
        <w:rPr>
          <w:rFonts w:cs="Arial"/>
          <w:bCs/>
          <w:szCs w:val="22"/>
        </w:rPr>
      </w:pPr>
    </w:p>
    <w:p w:rsidR="00B07BF5" w:rsidRPr="006C1A91" w:rsidRDefault="00B07BF5" w:rsidP="00B07BF5">
      <w:pPr>
        <w:pStyle w:val="Nadpis1"/>
        <w:ind w:left="851"/>
        <w:jc w:val="both"/>
      </w:pPr>
      <w:bookmarkStart w:id="15" w:name="_Toc77083490"/>
      <w:r w:rsidRPr="006C1A91">
        <w:t>POZEMNÍ OBJEKTY</w:t>
      </w:r>
      <w:bookmarkEnd w:id="15"/>
    </w:p>
    <w:p w:rsidR="00A4589B" w:rsidRPr="006C1A91" w:rsidRDefault="00216CAD" w:rsidP="00964D92">
      <w:pPr>
        <w:jc w:val="both"/>
        <w:rPr>
          <w:rFonts w:cs="Arial"/>
          <w:bCs/>
          <w:szCs w:val="22"/>
        </w:rPr>
      </w:pPr>
      <w:r w:rsidRPr="006C1A91">
        <w:rPr>
          <w:rFonts w:cs="Arial"/>
          <w:bCs/>
          <w:szCs w:val="22"/>
        </w:rPr>
        <w:t xml:space="preserve">V rámci řešené varianty 2 </w:t>
      </w:r>
      <w:r w:rsidR="004F27D0" w:rsidRPr="006C1A91">
        <w:rPr>
          <w:rFonts w:cs="Arial"/>
          <w:bCs/>
          <w:szCs w:val="22"/>
        </w:rPr>
        <w:t>došlo</w:t>
      </w:r>
      <w:r w:rsidRPr="006C1A91">
        <w:rPr>
          <w:rFonts w:cs="Arial"/>
          <w:bCs/>
          <w:szCs w:val="22"/>
        </w:rPr>
        <w:t xml:space="preserve"> ke změně funkčního, dispozičního i konstrukčního řešení </w:t>
      </w:r>
      <w:r w:rsidR="004F27D0" w:rsidRPr="006C1A91">
        <w:rPr>
          <w:rFonts w:cs="Arial"/>
          <w:bCs/>
          <w:szCs w:val="22"/>
        </w:rPr>
        <w:t xml:space="preserve">navrženého </w:t>
      </w:r>
      <w:r w:rsidRPr="006C1A91">
        <w:rPr>
          <w:rFonts w:cs="Arial"/>
          <w:bCs/>
          <w:szCs w:val="22"/>
        </w:rPr>
        <w:t>objektu SO2.</w:t>
      </w:r>
    </w:p>
    <w:p w:rsidR="001E5A53" w:rsidRPr="006C1A91" w:rsidRDefault="00A4589B" w:rsidP="00964D92">
      <w:pPr>
        <w:jc w:val="both"/>
        <w:rPr>
          <w:rFonts w:cs="Arial"/>
          <w:bCs/>
          <w:szCs w:val="22"/>
        </w:rPr>
      </w:pPr>
      <w:r w:rsidRPr="006C1A91">
        <w:rPr>
          <w:rFonts w:cs="Arial"/>
          <w:bCs/>
          <w:szCs w:val="22"/>
        </w:rPr>
        <w:t>V podzemním podlaží zůstávají navržen</w:t>
      </w:r>
      <w:r w:rsidR="002E08AB" w:rsidRPr="006C1A91">
        <w:rPr>
          <w:rFonts w:cs="Arial"/>
          <w:bCs/>
          <w:szCs w:val="22"/>
        </w:rPr>
        <w:t>á odstavná parkovací stání</w:t>
      </w:r>
      <w:r w:rsidR="00F33362" w:rsidRPr="006C1A91">
        <w:rPr>
          <w:rFonts w:cs="Arial"/>
          <w:bCs/>
          <w:szCs w:val="22"/>
        </w:rPr>
        <w:t xml:space="preserve"> (7 parkovacích míst) s vjezdem z ulice Terezy Novákové</w:t>
      </w:r>
      <w:r w:rsidR="00B70B8B" w:rsidRPr="006C1A91">
        <w:rPr>
          <w:rFonts w:cs="Arial"/>
          <w:bCs/>
          <w:szCs w:val="22"/>
        </w:rPr>
        <w:t>.</w:t>
      </w:r>
    </w:p>
    <w:p w:rsidR="00264D61" w:rsidRPr="006C1A91" w:rsidRDefault="00B70B8B" w:rsidP="00964D92">
      <w:pPr>
        <w:jc w:val="both"/>
        <w:rPr>
          <w:rFonts w:cs="Arial"/>
          <w:bCs/>
          <w:szCs w:val="22"/>
        </w:rPr>
      </w:pPr>
      <w:r w:rsidRPr="006C1A91">
        <w:rPr>
          <w:rFonts w:cs="Arial"/>
          <w:bCs/>
          <w:szCs w:val="22"/>
        </w:rPr>
        <w:t xml:space="preserve">Hlavní změny jsou </w:t>
      </w:r>
      <w:r w:rsidR="009E2A33" w:rsidRPr="006C1A91">
        <w:rPr>
          <w:rFonts w:cs="Arial"/>
          <w:bCs/>
          <w:szCs w:val="22"/>
        </w:rPr>
        <w:t>převážně</w:t>
      </w:r>
      <w:r w:rsidRPr="006C1A91">
        <w:rPr>
          <w:rFonts w:cs="Arial"/>
          <w:bCs/>
          <w:szCs w:val="22"/>
        </w:rPr>
        <w:t xml:space="preserve"> v 1.NP objektu. Společenský sál</w:t>
      </w:r>
      <w:r w:rsidR="0054018E" w:rsidRPr="006C1A91">
        <w:rPr>
          <w:rFonts w:cs="Arial"/>
          <w:bCs/>
          <w:szCs w:val="22"/>
        </w:rPr>
        <w:t xml:space="preserve"> pro městskou část, který byl </w:t>
      </w:r>
      <w:r w:rsidR="00C13592" w:rsidRPr="006C1A91">
        <w:rPr>
          <w:rFonts w:cs="Arial"/>
          <w:bCs/>
          <w:szCs w:val="22"/>
        </w:rPr>
        <w:t xml:space="preserve">původně </w:t>
      </w:r>
      <w:r w:rsidR="0054018E" w:rsidRPr="006C1A91">
        <w:rPr>
          <w:rFonts w:cs="Arial"/>
          <w:bCs/>
          <w:szCs w:val="22"/>
        </w:rPr>
        <w:t>navržen v téměř celé ploše 1.NP objektu byl význam</w:t>
      </w:r>
      <w:r w:rsidR="009B0796" w:rsidRPr="006C1A91">
        <w:rPr>
          <w:rFonts w:cs="Arial"/>
          <w:bCs/>
          <w:szCs w:val="22"/>
        </w:rPr>
        <w:t>n</w:t>
      </w:r>
      <w:r w:rsidR="0054018E" w:rsidRPr="006C1A91">
        <w:rPr>
          <w:rFonts w:cs="Arial"/>
          <w:bCs/>
          <w:szCs w:val="22"/>
        </w:rPr>
        <w:t xml:space="preserve">ě zredukován na </w:t>
      </w:r>
      <w:r w:rsidR="009B0796" w:rsidRPr="006C1A91">
        <w:rPr>
          <w:rFonts w:cs="Arial"/>
          <w:bCs/>
          <w:szCs w:val="22"/>
        </w:rPr>
        <w:t>menší univerzální prostor,</w:t>
      </w:r>
      <w:r w:rsidR="004F27D0" w:rsidRPr="006C1A91">
        <w:rPr>
          <w:rFonts w:cs="Arial"/>
          <w:bCs/>
          <w:szCs w:val="22"/>
        </w:rPr>
        <w:t xml:space="preserve"> umístěný ve východní části objektu</w:t>
      </w:r>
      <w:r w:rsidR="009E2A33" w:rsidRPr="006C1A91">
        <w:rPr>
          <w:rFonts w:cs="Arial"/>
          <w:bCs/>
          <w:szCs w:val="22"/>
        </w:rPr>
        <w:t>. Do těchto prostor je zachován vstup z nového „náměstí“</w:t>
      </w:r>
      <w:r w:rsidR="001E5A53" w:rsidRPr="006C1A91">
        <w:rPr>
          <w:rFonts w:cs="Arial"/>
          <w:bCs/>
          <w:szCs w:val="22"/>
        </w:rPr>
        <w:t>, pouze v mírně odsunuté poloze.</w:t>
      </w:r>
      <w:r w:rsidR="00207DB0" w:rsidRPr="006C1A91">
        <w:rPr>
          <w:rFonts w:cs="Arial"/>
          <w:bCs/>
          <w:szCs w:val="22"/>
        </w:rPr>
        <w:t xml:space="preserve"> Rozsah těchto prostor generuje významně menší potřebu pro parkovací stání.</w:t>
      </w:r>
    </w:p>
    <w:p w:rsidR="001E5A53" w:rsidRPr="006C1A91" w:rsidRDefault="00F56E7D" w:rsidP="00964D92">
      <w:pPr>
        <w:jc w:val="both"/>
        <w:rPr>
          <w:rFonts w:cs="Arial"/>
          <w:bCs/>
          <w:szCs w:val="22"/>
        </w:rPr>
      </w:pPr>
      <w:r w:rsidRPr="006C1A91">
        <w:rPr>
          <w:rFonts w:cs="Arial"/>
          <w:bCs/>
          <w:szCs w:val="22"/>
        </w:rPr>
        <w:t>Nově jsou v 1.NP objektu umístěna parkovací stání</w:t>
      </w:r>
      <w:r w:rsidR="004D4CB9" w:rsidRPr="006C1A91">
        <w:rPr>
          <w:rFonts w:cs="Arial"/>
          <w:bCs/>
          <w:szCs w:val="22"/>
        </w:rPr>
        <w:t xml:space="preserve"> s vjezdem od navrženého parkoviště </w:t>
      </w:r>
      <w:r w:rsidR="009B0100" w:rsidRPr="006C1A91">
        <w:rPr>
          <w:rFonts w:cs="Arial"/>
          <w:bCs/>
          <w:szCs w:val="22"/>
        </w:rPr>
        <w:t>na západní straně objektu. Jedná se celk</w:t>
      </w:r>
      <w:r w:rsidR="002A1544" w:rsidRPr="006C1A91">
        <w:rPr>
          <w:rFonts w:cs="Arial"/>
          <w:bCs/>
          <w:szCs w:val="22"/>
        </w:rPr>
        <w:t>em o 10 nových parkovacích stání. Celý parkovací prostor v 1.NP je od okolí oddělen pouze</w:t>
      </w:r>
      <w:r w:rsidR="00531864" w:rsidRPr="006C1A91">
        <w:rPr>
          <w:rFonts w:cs="Arial"/>
          <w:bCs/>
          <w:szCs w:val="22"/>
        </w:rPr>
        <w:t xml:space="preserve"> nosnými sloupy skeletové konstrukce s železobetonovou podezdívk</w:t>
      </w:r>
      <w:r w:rsidR="00377868" w:rsidRPr="006C1A91">
        <w:rPr>
          <w:rFonts w:cs="Arial"/>
          <w:bCs/>
          <w:szCs w:val="22"/>
        </w:rPr>
        <w:t xml:space="preserve">ou výšky 300 mm a velkoplošnými </w:t>
      </w:r>
      <w:r w:rsidR="007E23BB" w:rsidRPr="006C1A91">
        <w:rPr>
          <w:rFonts w:cs="Arial"/>
          <w:bCs/>
          <w:szCs w:val="22"/>
        </w:rPr>
        <w:t xml:space="preserve">kovovými </w:t>
      </w:r>
      <w:r w:rsidR="00377868" w:rsidRPr="006C1A91">
        <w:rPr>
          <w:rFonts w:cs="Arial"/>
          <w:bCs/>
          <w:szCs w:val="22"/>
        </w:rPr>
        <w:t>výplněmi</w:t>
      </w:r>
      <w:r w:rsidR="007E23BB" w:rsidRPr="006C1A91">
        <w:rPr>
          <w:rFonts w:cs="Arial"/>
          <w:bCs/>
          <w:szCs w:val="22"/>
        </w:rPr>
        <w:t xml:space="preserve"> z tahokovu umožňující přirozené větrání</w:t>
      </w:r>
      <w:r w:rsidR="007F3B38" w:rsidRPr="006C1A91">
        <w:rPr>
          <w:rFonts w:cs="Arial"/>
          <w:bCs/>
          <w:szCs w:val="22"/>
        </w:rPr>
        <w:t xml:space="preserve"> prostoru garáží</w:t>
      </w:r>
      <w:r w:rsidR="007E23BB" w:rsidRPr="006C1A91">
        <w:rPr>
          <w:rFonts w:cs="Arial"/>
          <w:bCs/>
          <w:szCs w:val="22"/>
        </w:rPr>
        <w:t>.</w:t>
      </w:r>
    </w:p>
    <w:p w:rsidR="007F3B38" w:rsidRPr="006C1A91" w:rsidRDefault="007F3B38" w:rsidP="00964D92">
      <w:pPr>
        <w:jc w:val="both"/>
        <w:rPr>
          <w:rFonts w:cs="Arial"/>
          <w:bCs/>
          <w:szCs w:val="22"/>
        </w:rPr>
      </w:pPr>
      <w:r w:rsidRPr="006C1A91">
        <w:rPr>
          <w:rFonts w:cs="Arial"/>
          <w:bCs/>
          <w:szCs w:val="22"/>
        </w:rPr>
        <w:t xml:space="preserve">Změnou dispozičního řešení 1.NP došlo </w:t>
      </w:r>
      <w:r w:rsidR="00AF7FA4" w:rsidRPr="006C1A91">
        <w:rPr>
          <w:rFonts w:cs="Arial"/>
          <w:bCs/>
          <w:szCs w:val="22"/>
        </w:rPr>
        <w:t>rovněž</w:t>
      </w:r>
      <w:r w:rsidRPr="006C1A91">
        <w:rPr>
          <w:rFonts w:cs="Arial"/>
          <w:bCs/>
          <w:szCs w:val="22"/>
        </w:rPr>
        <w:t xml:space="preserve"> k úpravě konstrukční výšky tohoto podlaží</w:t>
      </w:r>
      <w:r w:rsidR="00245C14" w:rsidRPr="006C1A91">
        <w:rPr>
          <w:rFonts w:cs="Arial"/>
          <w:bCs/>
          <w:szCs w:val="22"/>
        </w:rPr>
        <w:t>,</w:t>
      </w:r>
      <w:r w:rsidR="00F8556E" w:rsidRPr="006C1A91">
        <w:rPr>
          <w:rFonts w:cs="Arial"/>
          <w:bCs/>
          <w:szCs w:val="22"/>
        </w:rPr>
        <w:t xml:space="preserve"> a to z původní výšky 3850 mm</w:t>
      </w:r>
      <w:r w:rsidR="00597E79" w:rsidRPr="006C1A91">
        <w:rPr>
          <w:rFonts w:cs="Arial"/>
          <w:bCs/>
          <w:szCs w:val="22"/>
        </w:rPr>
        <w:t xml:space="preserve"> </w:t>
      </w:r>
      <w:r w:rsidR="00AB2A4E" w:rsidRPr="006C1A91">
        <w:rPr>
          <w:rFonts w:cs="Arial"/>
          <w:bCs/>
          <w:szCs w:val="22"/>
        </w:rPr>
        <w:t xml:space="preserve">(nutná vyšší světlá výška pro prostory </w:t>
      </w:r>
      <w:r w:rsidR="00892B8F" w:rsidRPr="006C1A91">
        <w:rPr>
          <w:rFonts w:cs="Arial"/>
          <w:bCs/>
          <w:szCs w:val="22"/>
        </w:rPr>
        <w:t>univer</w:t>
      </w:r>
      <w:r w:rsidR="007A1824" w:rsidRPr="006C1A91">
        <w:rPr>
          <w:rFonts w:cs="Arial"/>
          <w:bCs/>
          <w:szCs w:val="22"/>
        </w:rPr>
        <w:t xml:space="preserve">zálního sálu) </w:t>
      </w:r>
      <w:r w:rsidR="00597E79" w:rsidRPr="006C1A91">
        <w:rPr>
          <w:rFonts w:cs="Arial"/>
          <w:bCs/>
          <w:szCs w:val="22"/>
        </w:rPr>
        <w:t>na současných 3150 mm. Celý objekt SO2 je tedy nově o 700 mm niž</w:t>
      </w:r>
      <w:r w:rsidR="00C13592" w:rsidRPr="006C1A91">
        <w:rPr>
          <w:rFonts w:cs="Arial"/>
          <w:bCs/>
          <w:szCs w:val="22"/>
        </w:rPr>
        <w:t>ší.</w:t>
      </w:r>
    </w:p>
    <w:p w:rsidR="007A1824" w:rsidRPr="006C1A91" w:rsidRDefault="007A1824" w:rsidP="00964D92">
      <w:pPr>
        <w:jc w:val="both"/>
        <w:rPr>
          <w:rFonts w:cs="Arial"/>
          <w:bCs/>
          <w:szCs w:val="22"/>
        </w:rPr>
      </w:pPr>
      <w:r w:rsidRPr="006C1A91">
        <w:rPr>
          <w:rFonts w:cs="Arial"/>
          <w:bCs/>
          <w:szCs w:val="22"/>
        </w:rPr>
        <w:t>Drobné změny jsou navrženy</w:t>
      </w:r>
      <w:r w:rsidR="005E630B" w:rsidRPr="006C1A91">
        <w:rPr>
          <w:rFonts w:cs="Arial"/>
          <w:bCs/>
          <w:szCs w:val="22"/>
        </w:rPr>
        <w:t xml:space="preserve"> i ve vyšších podlažích. Rohová okna v bytových jednotkách ve 2 – 4.NP</w:t>
      </w:r>
      <w:r w:rsidR="002A03A2" w:rsidRPr="006C1A91">
        <w:rPr>
          <w:rFonts w:cs="Arial"/>
          <w:bCs/>
          <w:szCs w:val="22"/>
        </w:rPr>
        <w:t xml:space="preserve"> byla upravena tak, aby do severní fasády zasahovali svojí kratší stranou (850 mm)</w:t>
      </w:r>
      <w:r w:rsidR="00B01654" w:rsidRPr="006C1A91">
        <w:rPr>
          <w:rFonts w:cs="Arial"/>
          <w:bCs/>
          <w:szCs w:val="22"/>
        </w:rPr>
        <w:t>, delší strany jsou nově orientovány do štítů objektu</w:t>
      </w:r>
      <w:r w:rsidR="008F345B" w:rsidRPr="006C1A91">
        <w:rPr>
          <w:rFonts w:cs="Arial"/>
          <w:bCs/>
          <w:szCs w:val="22"/>
        </w:rPr>
        <w:t xml:space="preserve"> (v délce 2400 mm). Tato změna</w:t>
      </w:r>
      <w:r w:rsidR="00D15BC6" w:rsidRPr="006C1A91">
        <w:rPr>
          <w:rFonts w:cs="Arial"/>
          <w:bCs/>
          <w:szCs w:val="22"/>
        </w:rPr>
        <w:t xml:space="preserve"> výrazně omezí</w:t>
      </w:r>
      <w:r w:rsidR="00E94980" w:rsidRPr="006C1A91">
        <w:rPr>
          <w:rFonts w:cs="Arial"/>
          <w:bCs/>
          <w:szCs w:val="22"/>
        </w:rPr>
        <w:t xml:space="preserve"> výhled z obytných místností severním směrem na př</w:t>
      </w:r>
      <w:r w:rsidR="00245C14" w:rsidRPr="006C1A91">
        <w:rPr>
          <w:rFonts w:cs="Arial"/>
          <w:bCs/>
          <w:szCs w:val="22"/>
        </w:rPr>
        <w:t>i</w:t>
      </w:r>
      <w:r w:rsidR="00E94980" w:rsidRPr="006C1A91">
        <w:rPr>
          <w:rFonts w:cs="Arial"/>
          <w:bCs/>
          <w:szCs w:val="22"/>
        </w:rPr>
        <w:t>lehlé</w:t>
      </w:r>
      <w:r w:rsidR="00245C14" w:rsidRPr="006C1A91">
        <w:rPr>
          <w:rFonts w:cs="Arial"/>
          <w:bCs/>
          <w:szCs w:val="22"/>
        </w:rPr>
        <w:t xml:space="preserve"> zahrady sousedních rodinných domů.</w:t>
      </w:r>
      <w:bookmarkStart w:id="16" w:name="_GoBack"/>
      <w:bookmarkEnd w:id="16"/>
    </w:p>
    <w:p w:rsidR="00264D61" w:rsidRPr="006C1A91" w:rsidRDefault="00264D61" w:rsidP="00264D61">
      <w:pPr>
        <w:pStyle w:val="Nadpis1"/>
        <w:ind w:left="851"/>
        <w:jc w:val="both"/>
      </w:pPr>
      <w:bookmarkStart w:id="17" w:name="_Toc77083491"/>
      <w:r w:rsidRPr="006C1A91">
        <w:t>koordinace technické infrastruktury</w:t>
      </w:r>
      <w:bookmarkEnd w:id="17"/>
    </w:p>
    <w:p w:rsidR="00964D92" w:rsidRPr="006C1A91" w:rsidRDefault="00964D92" w:rsidP="001563A4">
      <w:pPr>
        <w:jc w:val="both"/>
        <w:rPr>
          <w:rFonts w:cs="Arial"/>
          <w:bCs/>
          <w:szCs w:val="22"/>
        </w:rPr>
      </w:pPr>
      <w:r w:rsidRPr="006C1A91">
        <w:rPr>
          <w:rFonts w:cs="Arial"/>
          <w:bCs/>
          <w:szCs w:val="22"/>
        </w:rPr>
        <w:t xml:space="preserve">V rámci dopracování </w:t>
      </w:r>
      <w:r w:rsidR="00DD534B" w:rsidRPr="006C1A91">
        <w:rPr>
          <w:rFonts w:cs="Arial"/>
          <w:bCs/>
          <w:szCs w:val="22"/>
        </w:rPr>
        <w:t xml:space="preserve">„finální“ </w:t>
      </w:r>
      <w:r w:rsidR="00304C13" w:rsidRPr="006C1A91">
        <w:rPr>
          <w:rFonts w:cs="Arial"/>
          <w:bCs/>
          <w:szCs w:val="22"/>
        </w:rPr>
        <w:t>variant</w:t>
      </w:r>
      <w:r w:rsidRPr="006C1A91">
        <w:rPr>
          <w:rFonts w:cs="Arial"/>
          <w:bCs/>
          <w:szCs w:val="22"/>
        </w:rPr>
        <w:t>y</w:t>
      </w:r>
      <w:r w:rsidR="00DD534B" w:rsidRPr="006C1A91">
        <w:rPr>
          <w:rFonts w:cs="Arial"/>
          <w:bCs/>
          <w:szCs w:val="22"/>
        </w:rPr>
        <w:t xml:space="preserve"> 2B</w:t>
      </w:r>
      <w:r w:rsidR="00304C13" w:rsidRPr="006C1A91">
        <w:rPr>
          <w:rFonts w:cs="Arial"/>
          <w:bCs/>
          <w:szCs w:val="22"/>
        </w:rPr>
        <w:t xml:space="preserve"> byla také prověřována vzájemná koordinace navržených vedení podzemních inženýrských sítí a možná úprava jejich vedení tak, aby ochranná pásma těchto vedení nezasahoval do soukromých pozemků v severní části řešeného území</w:t>
      </w:r>
      <w:r w:rsidR="00BA2B16" w:rsidRPr="006C1A91">
        <w:rPr>
          <w:rFonts w:cs="Arial"/>
          <w:bCs/>
          <w:szCs w:val="22"/>
        </w:rPr>
        <w:t>.</w:t>
      </w:r>
      <w:r w:rsidR="003C4E6F" w:rsidRPr="006C1A91">
        <w:rPr>
          <w:rFonts w:cs="Arial"/>
          <w:bCs/>
          <w:szCs w:val="22"/>
        </w:rPr>
        <w:t xml:space="preserve">  Z těchto důvodů došlo zejména k úpravě vedení teplovodu, který je </w:t>
      </w:r>
      <w:r w:rsidR="00747C9E" w:rsidRPr="006C1A91">
        <w:rPr>
          <w:rFonts w:cs="Arial"/>
          <w:bCs/>
          <w:szCs w:val="22"/>
        </w:rPr>
        <w:t xml:space="preserve">vymístěn z krajní polohy podél severní strany lokality a </w:t>
      </w:r>
      <w:r w:rsidR="003C4E6F" w:rsidRPr="006C1A91">
        <w:rPr>
          <w:rFonts w:cs="Arial"/>
          <w:bCs/>
          <w:szCs w:val="22"/>
        </w:rPr>
        <w:t xml:space="preserve">ponechán v souběhu </w:t>
      </w:r>
      <w:r w:rsidR="00747C9E" w:rsidRPr="006C1A91">
        <w:rPr>
          <w:rFonts w:cs="Arial"/>
          <w:bCs/>
          <w:szCs w:val="22"/>
        </w:rPr>
        <w:t>mezi plynovodem a splaškovou kanalizací, jak je tomu v horní části těchto vedení.</w:t>
      </w:r>
      <w:r w:rsidR="006114F3" w:rsidRPr="006C1A91">
        <w:rPr>
          <w:rFonts w:cs="Arial"/>
          <w:bCs/>
          <w:szCs w:val="22"/>
        </w:rPr>
        <w:t xml:space="preserve"> V délce nové komunikace pak došlo k mírným korekcím vodorovných odstupových vzdáleností souběžných sítí tak, aby byly dodrženy požadavky ČSN 73 6005 a zároveň nedošlo k zásahu ochranného pásma krajní dešťové kanalizace</w:t>
      </w:r>
      <w:r w:rsidR="00A21BDA" w:rsidRPr="006C1A91">
        <w:rPr>
          <w:rFonts w:cs="Arial"/>
          <w:bCs/>
          <w:szCs w:val="22"/>
        </w:rPr>
        <w:t xml:space="preserve"> na soukromé parcely č.50, 51, 52 a 54</w:t>
      </w:r>
      <w:r w:rsidR="002D12C4" w:rsidRPr="006C1A91">
        <w:rPr>
          <w:rFonts w:cs="Arial"/>
          <w:bCs/>
          <w:szCs w:val="22"/>
        </w:rPr>
        <w:t xml:space="preserve">. Návrh uspořádání je proveden na minimální vodorovné odstupové vzdálenosti, s mírnou rezervou je pouze souběh vodovodu a dešťové kanalizace. S ohledem na možné odchylky při výstavbě je vhodné v dalším rozpracování rezervu rovnoměrně rozdělit do všech odstupových vzdáleností. Ke zlepšení prostorových podmínek na části úseku by také vedla úprava napojení teplovodu na SO2 tj. zrušení napojení ze severní strany a jeho realizace z jižní strany, kde je vedeno připojení pro SO1. </w:t>
      </w:r>
    </w:p>
    <w:p w:rsidR="002D12C4" w:rsidRPr="006C1A91" w:rsidRDefault="00673B4D" w:rsidP="001563A4">
      <w:pPr>
        <w:jc w:val="both"/>
        <w:rPr>
          <w:rFonts w:cs="Arial"/>
          <w:szCs w:val="22"/>
        </w:rPr>
      </w:pPr>
      <w:r w:rsidRPr="006C1A91">
        <w:rPr>
          <w:rFonts w:cs="Arial"/>
          <w:szCs w:val="22"/>
        </w:rPr>
        <w:t xml:space="preserve">V rámci koordinace technické infrastruktury došlo k předběžné úpravě rozsahu navržených objektů </w:t>
      </w:r>
      <w:r w:rsidR="008549C5" w:rsidRPr="006C1A91">
        <w:rPr>
          <w:rFonts w:cs="Arial"/>
          <w:szCs w:val="22"/>
        </w:rPr>
        <w:t>inženýrských sítí oproti DÚR, podle rozsahu navržené varianty 2B.</w:t>
      </w:r>
      <w:r w:rsidR="001563A4" w:rsidRPr="006C1A91">
        <w:rPr>
          <w:rFonts w:cs="Arial"/>
          <w:szCs w:val="22"/>
        </w:rPr>
        <w:t xml:space="preserve"> Kromě výše popsané úpravy vedení, došlo u některých vedení ke zmenšení rozsahu a v případě kanalizačních vedení jsou nerealizované úseku vyznačeny jako výhled. </w:t>
      </w:r>
    </w:p>
    <w:p w:rsidR="001563A4" w:rsidRPr="006C1A91" w:rsidRDefault="001563A4" w:rsidP="001563A4">
      <w:pPr>
        <w:jc w:val="both"/>
        <w:rPr>
          <w:rFonts w:cs="Arial"/>
          <w:szCs w:val="22"/>
        </w:rPr>
      </w:pPr>
      <w:r w:rsidRPr="006C1A91">
        <w:rPr>
          <w:rFonts w:cs="Arial"/>
          <w:szCs w:val="22"/>
        </w:rPr>
        <w:t xml:space="preserve">V této fázi nebylo definitivně rozhodnuto, zda bude nutné vybudovat novou trafostanici a návazné vedení NN a VN. </w:t>
      </w:r>
      <w:r w:rsidR="00EE7A2E" w:rsidRPr="006C1A91">
        <w:rPr>
          <w:rFonts w:cs="Arial"/>
          <w:szCs w:val="22"/>
        </w:rPr>
        <w:t>Proto byl z</w:t>
      </w:r>
      <w:r w:rsidRPr="006C1A91">
        <w:rPr>
          <w:rFonts w:cs="Arial"/>
          <w:szCs w:val="22"/>
        </w:rPr>
        <w:t>áměr</w:t>
      </w:r>
      <w:r w:rsidR="00EE7A2E" w:rsidRPr="006C1A91">
        <w:rPr>
          <w:rFonts w:cs="Arial"/>
          <w:szCs w:val="22"/>
        </w:rPr>
        <w:t xml:space="preserve"> nové trafostanice</w:t>
      </w:r>
      <w:r w:rsidRPr="006C1A91">
        <w:rPr>
          <w:rFonts w:cs="Arial"/>
          <w:szCs w:val="22"/>
        </w:rPr>
        <w:t xml:space="preserve"> v návrhu varianty 2B zachován a v další fázi přípravy je nutno potřebnost této infrastruktury ověřit s jejím budoucím vlastníkem </w:t>
      </w:r>
      <w:proofErr w:type="gramStart"/>
      <w:r w:rsidRPr="006C1A91">
        <w:rPr>
          <w:rFonts w:cs="Arial"/>
          <w:szCs w:val="22"/>
        </w:rPr>
        <w:t>EG.D.</w:t>
      </w:r>
      <w:proofErr w:type="gramEnd"/>
    </w:p>
    <w:p w:rsidR="00B07BF5" w:rsidRPr="006C1A91" w:rsidRDefault="008549C5" w:rsidP="008549C5">
      <w:pPr>
        <w:rPr>
          <w:rFonts w:cs="Arial"/>
          <w:i/>
          <w:iCs/>
          <w:szCs w:val="22"/>
        </w:rPr>
      </w:pPr>
      <w:r w:rsidRPr="006C1A91">
        <w:rPr>
          <w:rFonts w:cs="Arial"/>
          <w:bCs/>
          <w:szCs w:val="22"/>
        </w:rPr>
        <w:t xml:space="preserve">Upravené rozmístění je dokumentováno v přílohách </w:t>
      </w:r>
      <w:r w:rsidRPr="006C1A91">
        <w:rPr>
          <w:rFonts w:cs="Arial"/>
          <w:i/>
          <w:iCs/>
          <w:szCs w:val="22"/>
        </w:rPr>
        <w:t>03 KOORDINAČNÍ SITUACE – VARIANTA 2B a 04 KOORDINAČNÍ ŘEZY – VARIANTA 2B.</w:t>
      </w:r>
    </w:p>
    <w:p w:rsidR="00B07BF5" w:rsidRPr="006C1A91" w:rsidRDefault="00B07BF5" w:rsidP="008549C5">
      <w:pPr>
        <w:rPr>
          <w:rFonts w:cs="Arial"/>
          <w:i/>
          <w:iCs/>
          <w:szCs w:val="22"/>
        </w:rPr>
      </w:pPr>
    </w:p>
    <w:p w:rsidR="008549C5" w:rsidRPr="006C1A91" w:rsidRDefault="00B07BF5" w:rsidP="008549C5">
      <w:pPr>
        <w:rPr>
          <w:rFonts w:cs="Arial"/>
          <w:i/>
          <w:iCs/>
          <w:szCs w:val="22"/>
          <w:u w:val="single"/>
        </w:rPr>
      </w:pPr>
      <w:r w:rsidRPr="006C1A91">
        <w:rPr>
          <w:rFonts w:cs="Arial"/>
          <w:i/>
          <w:iCs/>
          <w:szCs w:val="22"/>
          <w:u w:val="single"/>
        </w:rPr>
        <w:t xml:space="preserve">Shrnutí úprav objektů technické infrastruktury </w:t>
      </w:r>
    </w:p>
    <w:p w:rsidR="003A0F2B" w:rsidRPr="006C1A91" w:rsidRDefault="00B07BF5" w:rsidP="00B07BF5">
      <w:pPr>
        <w:rPr>
          <w:caps/>
        </w:rPr>
      </w:pPr>
      <w:r w:rsidRPr="006C1A91">
        <w:rPr>
          <w:caps/>
        </w:rPr>
        <w:t>SO 301 </w:t>
      </w:r>
      <w:r w:rsidR="003A0F2B" w:rsidRPr="006C1A91">
        <w:rPr>
          <w:caps/>
        </w:rPr>
        <w:t>Dešťová kanalizace komunikace</w:t>
      </w:r>
    </w:p>
    <w:p w:rsidR="00C41BDD" w:rsidRPr="006C1A91" w:rsidRDefault="00C41BDD" w:rsidP="00B07BF5">
      <w:pPr>
        <w:rPr>
          <w:i/>
          <w:iCs/>
        </w:rPr>
      </w:pPr>
      <w:r w:rsidRPr="006C1A91">
        <w:rPr>
          <w:i/>
          <w:iCs/>
        </w:rPr>
        <w:t>Úprava vedení a zmenšení rozsahu o větev D2 – výhled.</w:t>
      </w:r>
    </w:p>
    <w:p w:rsidR="00B07BF5" w:rsidRPr="006C1A91" w:rsidRDefault="00B07BF5" w:rsidP="00B07BF5">
      <w:pPr>
        <w:rPr>
          <w:rFonts w:ascii="Calibri" w:hAnsi="Calibri"/>
          <w:szCs w:val="22"/>
        </w:rPr>
      </w:pPr>
      <w:r w:rsidRPr="006C1A91">
        <w:t>               </w:t>
      </w:r>
    </w:p>
    <w:p w:rsidR="003A0F2B" w:rsidRPr="006C1A91" w:rsidRDefault="00B07BF5" w:rsidP="00B07BF5">
      <w:pPr>
        <w:rPr>
          <w:caps/>
        </w:rPr>
      </w:pPr>
      <w:r w:rsidRPr="006C1A91">
        <w:rPr>
          <w:caps/>
        </w:rPr>
        <w:t>SO 321</w:t>
      </w:r>
      <w:r w:rsidR="003A0F2B" w:rsidRPr="006C1A91">
        <w:rPr>
          <w:caps/>
        </w:rPr>
        <w:t xml:space="preserve"> Jednotná kanalizace – stoka DN600</w:t>
      </w:r>
    </w:p>
    <w:p w:rsidR="00C41BDD" w:rsidRPr="006C1A91" w:rsidRDefault="00C41BDD" w:rsidP="00C41BDD">
      <w:pPr>
        <w:rPr>
          <w:i/>
          <w:iCs/>
        </w:rPr>
      </w:pPr>
      <w:r w:rsidRPr="006C1A91">
        <w:rPr>
          <w:i/>
          <w:iCs/>
        </w:rPr>
        <w:t>Úprava vedení a rozsah zachován.</w:t>
      </w:r>
    </w:p>
    <w:p w:rsidR="00B07BF5" w:rsidRPr="006C1A91" w:rsidRDefault="00B07BF5" w:rsidP="00B07BF5"/>
    <w:p w:rsidR="00C41BDD" w:rsidRPr="006C1A91" w:rsidRDefault="00B07BF5" w:rsidP="00B07BF5">
      <w:r w:rsidRPr="006C1A91">
        <w:rPr>
          <w:caps/>
        </w:rPr>
        <w:t>SO 322</w:t>
      </w:r>
      <w:r w:rsidR="003A0F2B" w:rsidRPr="006C1A91">
        <w:rPr>
          <w:caps/>
        </w:rPr>
        <w:t xml:space="preserve"> Jednotná kanalizace – výhled II. etapa</w:t>
      </w:r>
      <w:r w:rsidRPr="006C1A91">
        <w:t>                 </w:t>
      </w:r>
    </w:p>
    <w:p w:rsidR="00B07BF5" w:rsidRPr="006C1A91" w:rsidRDefault="00C41BDD" w:rsidP="00B07BF5">
      <w:pPr>
        <w:rPr>
          <w:i/>
          <w:iCs/>
        </w:rPr>
      </w:pPr>
      <w:r w:rsidRPr="006C1A91">
        <w:rPr>
          <w:i/>
          <w:iCs/>
        </w:rPr>
        <w:t>Výhled.</w:t>
      </w:r>
    </w:p>
    <w:p w:rsidR="00C41BDD" w:rsidRPr="006C1A91" w:rsidRDefault="00C41BDD" w:rsidP="00B07BF5">
      <w:pPr>
        <w:rPr>
          <w:i/>
          <w:iCs/>
        </w:rPr>
      </w:pPr>
    </w:p>
    <w:p w:rsidR="00C41BDD" w:rsidRPr="006C1A91" w:rsidRDefault="00B07BF5" w:rsidP="00B07BF5">
      <w:r w:rsidRPr="006C1A91">
        <w:rPr>
          <w:caps/>
        </w:rPr>
        <w:t>SO 323</w:t>
      </w:r>
      <w:r w:rsidR="003A0F2B" w:rsidRPr="006C1A91">
        <w:rPr>
          <w:caps/>
        </w:rPr>
        <w:t xml:space="preserve"> Přípojky jednotné kanalizace</w:t>
      </w:r>
      <w:r w:rsidRPr="006C1A91">
        <w:t xml:space="preserve">                  </w:t>
      </w:r>
    </w:p>
    <w:p w:rsidR="00B07BF5" w:rsidRPr="006C1A91" w:rsidRDefault="00C41BDD" w:rsidP="00B07BF5">
      <w:pPr>
        <w:rPr>
          <w:i/>
          <w:iCs/>
        </w:rPr>
      </w:pPr>
      <w:r w:rsidRPr="006C1A91">
        <w:rPr>
          <w:i/>
          <w:iCs/>
        </w:rPr>
        <w:t>V původním rozsahu.</w:t>
      </w:r>
    </w:p>
    <w:p w:rsidR="00C41BDD" w:rsidRPr="006C1A91" w:rsidRDefault="00C41BDD" w:rsidP="00B07BF5">
      <w:pPr>
        <w:rPr>
          <w:i/>
          <w:iCs/>
        </w:rPr>
      </w:pPr>
    </w:p>
    <w:p w:rsidR="00C41BDD" w:rsidRPr="006C1A91" w:rsidRDefault="00B07BF5" w:rsidP="00B07BF5">
      <w:pPr>
        <w:rPr>
          <w:caps/>
        </w:rPr>
      </w:pPr>
      <w:r w:rsidRPr="006C1A91">
        <w:rPr>
          <w:caps/>
        </w:rPr>
        <w:t>SO 361</w:t>
      </w:r>
      <w:r w:rsidR="003A0F2B" w:rsidRPr="006C1A91">
        <w:rPr>
          <w:caps/>
        </w:rPr>
        <w:t xml:space="preserve"> Vodovodní řady</w:t>
      </w:r>
    </w:p>
    <w:p w:rsidR="00C41BDD" w:rsidRPr="006C1A91" w:rsidRDefault="00C41BDD" w:rsidP="00C41BDD">
      <w:pPr>
        <w:rPr>
          <w:i/>
          <w:iCs/>
        </w:rPr>
      </w:pPr>
      <w:r w:rsidRPr="006C1A91">
        <w:rPr>
          <w:i/>
          <w:iCs/>
        </w:rPr>
        <w:t>Úprava vedení a rozsah zachován.</w:t>
      </w:r>
    </w:p>
    <w:p w:rsidR="00C41BDD" w:rsidRPr="006C1A91" w:rsidRDefault="00C41BDD" w:rsidP="00C41BDD">
      <w:pPr>
        <w:rPr>
          <w:i/>
          <w:iCs/>
        </w:rPr>
      </w:pPr>
    </w:p>
    <w:p w:rsidR="00C41BDD" w:rsidRPr="006C1A91" w:rsidRDefault="00B07BF5" w:rsidP="00B07BF5">
      <w:r w:rsidRPr="006C1A91">
        <w:rPr>
          <w:caps/>
        </w:rPr>
        <w:t>SO 362</w:t>
      </w:r>
      <w:r w:rsidR="003A0F2B" w:rsidRPr="006C1A91">
        <w:rPr>
          <w:caps/>
        </w:rPr>
        <w:t xml:space="preserve"> Vodovodní přípojky</w:t>
      </w:r>
      <w:r w:rsidRPr="006C1A91">
        <w:t> </w:t>
      </w:r>
    </w:p>
    <w:p w:rsidR="00C41BDD" w:rsidRPr="006C1A91" w:rsidRDefault="00C41BDD" w:rsidP="00C41BDD">
      <w:pPr>
        <w:rPr>
          <w:i/>
          <w:iCs/>
        </w:rPr>
      </w:pPr>
      <w:r w:rsidRPr="006C1A91">
        <w:rPr>
          <w:i/>
          <w:iCs/>
        </w:rPr>
        <w:t>V původním rozsahu.</w:t>
      </w:r>
    </w:p>
    <w:p w:rsidR="00C41BDD" w:rsidRPr="006C1A91" w:rsidRDefault="00C41BDD" w:rsidP="00B07BF5"/>
    <w:p w:rsidR="00C41BDD" w:rsidRPr="006C1A91" w:rsidRDefault="00B07BF5" w:rsidP="00B07BF5">
      <w:r w:rsidRPr="006C1A91">
        <w:t>SO 401 </w:t>
      </w:r>
      <w:r w:rsidR="003A0F2B" w:rsidRPr="006C1A91">
        <w:t>ROZVODY VN</w:t>
      </w:r>
    </w:p>
    <w:p w:rsidR="00C41BDD" w:rsidRPr="006C1A91" w:rsidRDefault="00C41BDD" w:rsidP="00C41BDD">
      <w:pPr>
        <w:rPr>
          <w:i/>
          <w:iCs/>
        </w:rPr>
      </w:pPr>
      <w:r w:rsidRPr="006C1A91">
        <w:rPr>
          <w:i/>
          <w:iCs/>
        </w:rPr>
        <w:t>V původním rozsahu (</w:t>
      </w:r>
      <w:r w:rsidR="00F03139" w:rsidRPr="006C1A91">
        <w:rPr>
          <w:i/>
          <w:iCs/>
        </w:rPr>
        <w:t>ověřit nutnost nové TS).</w:t>
      </w:r>
    </w:p>
    <w:p w:rsidR="00F03139" w:rsidRPr="006C1A91" w:rsidRDefault="00F03139" w:rsidP="00C41BDD">
      <w:pPr>
        <w:rPr>
          <w:i/>
          <w:iCs/>
        </w:rPr>
      </w:pPr>
    </w:p>
    <w:p w:rsidR="00F03139" w:rsidRPr="006C1A91" w:rsidRDefault="00B07BF5" w:rsidP="00B07BF5">
      <w:r w:rsidRPr="006C1A91">
        <w:t>SO 402</w:t>
      </w:r>
      <w:r w:rsidR="003A0F2B" w:rsidRPr="006C1A91">
        <w:t xml:space="preserve"> ROZ</w:t>
      </w:r>
      <w:r w:rsidR="00F03139" w:rsidRPr="006C1A91">
        <w:t>V</w:t>
      </w:r>
      <w:r w:rsidR="003A0F2B" w:rsidRPr="006C1A91">
        <w:t>ODY NN</w:t>
      </w:r>
      <w:r w:rsidRPr="006C1A91">
        <w:t> </w:t>
      </w:r>
    </w:p>
    <w:p w:rsidR="00F03139" w:rsidRPr="006C1A91" w:rsidRDefault="00F03139" w:rsidP="00F03139">
      <w:pPr>
        <w:rPr>
          <w:i/>
          <w:iCs/>
        </w:rPr>
      </w:pPr>
      <w:r w:rsidRPr="006C1A91">
        <w:rPr>
          <w:i/>
          <w:iCs/>
        </w:rPr>
        <w:t>V původním rozsahu (ověřit nutnost nové TS).</w:t>
      </w:r>
    </w:p>
    <w:p w:rsidR="00F03139" w:rsidRPr="006C1A91" w:rsidRDefault="00F03139" w:rsidP="00F03139">
      <w:pPr>
        <w:rPr>
          <w:i/>
          <w:iCs/>
        </w:rPr>
      </w:pPr>
    </w:p>
    <w:p w:rsidR="00F03139" w:rsidRPr="006C1A91" w:rsidRDefault="00B07BF5" w:rsidP="00B07BF5">
      <w:r w:rsidRPr="006C1A91">
        <w:t>SO 403 </w:t>
      </w:r>
      <w:r w:rsidR="003A0F2B" w:rsidRPr="006C1A91">
        <w:t>TRAFOSTANICE</w:t>
      </w:r>
    </w:p>
    <w:p w:rsidR="00F03139" w:rsidRPr="006C1A91" w:rsidRDefault="00F03139" w:rsidP="00F03139">
      <w:pPr>
        <w:rPr>
          <w:i/>
          <w:iCs/>
        </w:rPr>
      </w:pPr>
      <w:r w:rsidRPr="006C1A91">
        <w:rPr>
          <w:i/>
          <w:iCs/>
        </w:rPr>
        <w:t>V původním rozsahu (ověřit nutnost nové TS).</w:t>
      </w:r>
    </w:p>
    <w:p w:rsidR="00F03139" w:rsidRPr="006C1A91" w:rsidRDefault="00F03139" w:rsidP="00F03139">
      <w:pPr>
        <w:rPr>
          <w:i/>
          <w:iCs/>
        </w:rPr>
      </w:pPr>
    </w:p>
    <w:p w:rsidR="00F03139" w:rsidRPr="006C1A91" w:rsidRDefault="00B07BF5" w:rsidP="00B07BF5">
      <w:r w:rsidRPr="006C1A91">
        <w:t>SO 431</w:t>
      </w:r>
      <w:r w:rsidR="003A0F2B" w:rsidRPr="006C1A91">
        <w:t xml:space="preserve"> </w:t>
      </w:r>
      <w:r w:rsidR="00C41BDD" w:rsidRPr="006C1A91">
        <w:t>VEŘEJNÉ OSVĚTLENÍ</w:t>
      </w:r>
      <w:r w:rsidRPr="006C1A91">
        <w:t>  </w:t>
      </w:r>
    </w:p>
    <w:p w:rsidR="00F03139" w:rsidRPr="006C1A91" w:rsidRDefault="00F03139" w:rsidP="00B07BF5">
      <w:pPr>
        <w:rPr>
          <w:i/>
          <w:iCs/>
        </w:rPr>
      </w:pPr>
      <w:r w:rsidRPr="006C1A91">
        <w:rPr>
          <w:i/>
          <w:iCs/>
        </w:rPr>
        <w:t>Úprava vedení a zmenšení rozsahu.</w:t>
      </w:r>
      <w:r w:rsidR="00B07BF5" w:rsidRPr="006C1A91">
        <w:rPr>
          <w:i/>
          <w:iCs/>
        </w:rPr>
        <w:t> </w:t>
      </w:r>
    </w:p>
    <w:p w:rsidR="00B07BF5" w:rsidRPr="006C1A91" w:rsidRDefault="00B07BF5" w:rsidP="00B07BF5">
      <w:r w:rsidRPr="006C1A91">
        <w:t xml:space="preserve">               </w:t>
      </w:r>
    </w:p>
    <w:p w:rsidR="00F03139" w:rsidRPr="006C1A91" w:rsidRDefault="00B07BF5" w:rsidP="00B07BF5">
      <w:r w:rsidRPr="006C1A91">
        <w:t>SO 432 </w:t>
      </w:r>
      <w:r w:rsidR="00C41BDD" w:rsidRPr="006C1A91">
        <w:t>PŘELOŽKA VEŘEJNÉHO OSVĚTLENÍ</w:t>
      </w:r>
    </w:p>
    <w:p w:rsidR="00B07BF5" w:rsidRPr="006C1A91" w:rsidRDefault="00F03139" w:rsidP="00B07BF5">
      <w:pPr>
        <w:rPr>
          <w:i/>
          <w:iCs/>
        </w:rPr>
      </w:pPr>
      <w:r w:rsidRPr="006C1A91">
        <w:rPr>
          <w:i/>
          <w:iCs/>
        </w:rPr>
        <w:t>Zrušeno.</w:t>
      </w:r>
    </w:p>
    <w:p w:rsidR="00F03139" w:rsidRPr="006C1A91" w:rsidRDefault="00F03139" w:rsidP="00B07BF5">
      <w:pPr>
        <w:rPr>
          <w:i/>
          <w:iCs/>
        </w:rPr>
      </w:pPr>
    </w:p>
    <w:p w:rsidR="00F03139" w:rsidRPr="006C1A91" w:rsidRDefault="00B07BF5" w:rsidP="00C41BDD">
      <w:r w:rsidRPr="006C1A91">
        <w:t>SO 461</w:t>
      </w:r>
      <w:r w:rsidR="00C41BDD" w:rsidRPr="006C1A91">
        <w:t xml:space="preserve"> SDĚLOVACÍ VEDENÍ CETIN</w:t>
      </w:r>
    </w:p>
    <w:p w:rsidR="00B07BF5" w:rsidRPr="006C1A91" w:rsidRDefault="00F03139" w:rsidP="00C41BDD">
      <w:pPr>
        <w:rPr>
          <w:i/>
          <w:iCs/>
        </w:rPr>
      </w:pPr>
      <w:r w:rsidRPr="006C1A91">
        <w:rPr>
          <w:i/>
          <w:iCs/>
        </w:rPr>
        <w:t>Zrušení úprav na ul. Družstevní, ostatní rozsah zachován.</w:t>
      </w:r>
    </w:p>
    <w:p w:rsidR="00F03139" w:rsidRPr="006C1A91" w:rsidRDefault="00F03139" w:rsidP="00C41BDD"/>
    <w:p w:rsidR="00F03139" w:rsidRPr="006C1A91" w:rsidRDefault="00B07BF5" w:rsidP="00F03139">
      <w:r w:rsidRPr="006C1A91">
        <w:t>SO 462</w:t>
      </w:r>
      <w:r w:rsidR="00C41BDD" w:rsidRPr="006C1A91">
        <w:t xml:space="preserve"> SDĚLOVACÍ VEDENÍ UPC</w:t>
      </w:r>
      <w:r w:rsidRPr="006C1A91">
        <w:t xml:space="preserve">                  </w:t>
      </w:r>
    </w:p>
    <w:p w:rsidR="00F03139" w:rsidRPr="006C1A91" w:rsidRDefault="00F03139" w:rsidP="00F03139">
      <w:pPr>
        <w:rPr>
          <w:i/>
          <w:iCs/>
        </w:rPr>
      </w:pPr>
      <w:r w:rsidRPr="006C1A91">
        <w:rPr>
          <w:i/>
          <w:iCs/>
        </w:rPr>
        <w:t>Zrušení úprav na ul. Družstevní, ostatní rozsah zachován.</w:t>
      </w:r>
    </w:p>
    <w:p w:rsidR="00F03139" w:rsidRPr="006C1A91" w:rsidRDefault="00F03139" w:rsidP="00F03139">
      <w:pPr>
        <w:rPr>
          <w:i/>
          <w:iCs/>
        </w:rPr>
      </w:pPr>
    </w:p>
    <w:p w:rsidR="00F03139" w:rsidRPr="006C1A91" w:rsidRDefault="00B07BF5" w:rsidP="00C41BDD">
      <w:r w:rsidRPr="006C1A91">
        <w:t>SO 463 </w:t>
      </w:r>
      <w:r w:rsidR="00C41BDD" w:rsidRPr="006C1A91">
        <w:t>REZERVNÍ TRASA</w:t>
      </w:r>
      <w:r w:rsidRPr="006C1A91">
        <w:t> </w:t>
      </w:r>
    </w:p>
    <w:p w:rsidR="00F03139" w:rsidRPr="006C1A91" w:rsidRDefault="00F03139" w:rsidP="00F03139">
      <w:pPr>
        <w:rPr>
          <w:i/>
          <w:iCs/>
        </w:rPr>
      </w:pPr>
      <w:r w:rsidRPr="006C1A91">
        <w:rPr>
          <w:i/>
          <w:iCs/>
        </w:rPr>
        <w:t>V původním rozsahu.</w:t>
      </w:r>
    </w:p>
    <w:p w:rsidR="00F03139" w:rsidRPr="006C1A91" w:rsidRDefault="00F03139" w:rsidP="00F03139">
      <w:pPr>
        <w:rPr>
          <w:i/>
          <w:iCs/>
        </w:rPr>
      </w:pPr>
    </w:p>
    <w:p w:rsidR="00F03139" w:rsidRPr="006C1A91" w:rsidRDefault="00B07BF5" w:rsidP="00C41BDD">
      <w:r w:rsidRPr="006C1A91">
        <w:t>SO 501 </w:t>
      </w:r>
      <w:r w:rsidR="00C41BDD" w:rsidRPr="006C1A91">
        <w:t>PŘELOŽKA STL PLYNOVODU</w:t>
      </w:r>
      <w:r w:rsidRPr="006C1A91">
        <w:t>  </w:t>
      </w:r>
    </w:p>
    <w:p w:rsidR="00F03139" w:rsidRPr="006C1A91" w:rsidRDefault="00F03139" w:rsidP="00F03139">
      <w:pPr>
        <w:rPr>
          <w:i/>
          <w:iCs/>
        </w:rPr>
      </w:pPr>
      <w:r w:rsidRPr="006C1A91">
        <w:rPr>
          <w:i/>
          <w:iCs/>
        </w:rPr>
        <w:t>Úprava vedení a rozsah zachován.</w:t>
      </w:r>
    </w:p>
    <w:p w:rsidR="00F03139" w:rsidRPr="006C1A91" w:rsidRDefault="00F03139" w:rsidP="00F03139">
      <w:pPr>
        <w:rPr>
          <w:i/>
          <w:iCs/>
        </w:rPr>
      </w:pPr>
    </w:p>
    <w:p w:rsidR="00F03139" w:rsidRPr="006C1A91" w:rsidRDefault="00B07BF5" w:rsidP="00C41BDD">
      <w:r w:rsidRPr="006C1A91">
        <w:t>SO 502 </w:t>
      </w:r>
      <w:r w:rsidR="00C41BDD" w:rsidRPr="006C1A91">
        <w:t>TEPLOVODNÍ ROZVODY</w:t>
      </w:r>
      <w:r w:rsidRPr="006C1A91">
        <w:t>  </w:t>
      </w:r>
    </w:p>
    <w:p w:rsidR="00F03139" w:rsidRPr="006C1A91" w:rsidRDefault="00F03139" w:rsidP="00F03139">
      <w:pPr>
        <w:rPr>
          <w:i/>
          <w:iCs/>
        </w:rPr>
      </w:pPr>
      <w:r w:rsidRPr="006C1A91">
        <w:rPr>
          <w:i/>
          <w:iCs/>
        </w:rPr>
        <w:t>Úprava vedení a rozsah zachován.</w:t>
      </w:r>
    </w:p>
    <w:p w:rsidR="00B07BF5" w:rsidRPr="006C1A91" w:rsidRDefault="00B07BF5" w:rsidP="008549C5">
      <w:pPr>
        <w:rPr>
          <w:rFonts w:cs="Arial"/>
          <w:i/>
          <w:iCs/>
          <w:szCs w:val="22"/>
        </w:rPr>
      </w:pPr>
    </w:p>
    <w:p w:rsidR="007579E5" w:rsidRPr="006C1A91" w:rsidRDefault="008C701C" w:rsidP="00A5268A">
      <w:pPr>
        <w:pStyle w:val="Nadpis1"/>
        <w:ind w:left="851"/>
        <w:jc w:val="both"/>
      </w:pPr>
      <w:bookmarkStart w:id="18" w:name="_Toc77083492"/>
      <w:r w:rsidRPr="006C1A91">
        <w:t>Z</w:t>
      </w:r>
      <w:r w:rsidR="00F03139" w:rsidRPr="006C1A91">
        <w:t>ÁVĚR</w:t>
      </w:r>
      <w:bookmarkEnd w:id="18"/>
    </w:p>
    <w:p w:rsidR="00B872D8" w:rsidRPr="006C1A91" w:rsidRDefault="00F03139" w:rsidP="00A5268A">
      <w:pPr>
        <w:pStyle w:val="Odstavec"/>
        <w:ind w:firstLine="0"/>
      </w:pPr>
      <w:r w:rsidRPr="006C1A91">
        <w:rPr>
          <w:iCs w:val="0"/>
        </w:rPr>
        <w:t xml:space="preserve">Zpracovaná studie </w:t>
      </w:r>
      <w:r w:rsidR="00B872D8" w:rsidRPr="006C1A91">
        <w:rPr>
          <w:iCs w:val="0"/>
        </w:rPr>
        <w:t xml:space="preserve">prověřila varianty </w:t>
      </w:r>
      <w:r w:rsidRPr="006C1A91">
        <w:rPr>
          <w:iCs w:val="0"/>
        </w:rPr>
        <w:t>úprav</w:t>
      </w:r>
      <w:r w:rsidR="00B872D8" w:rsidRPr="006C1A91">
        <w:rPr>
          <w:iCs w:val="0"/>
        </w:rPr>
        <w:t>y</w:t>
      </w:r>
      <w:r w:rsidRPr="006C1A91">
        <w:rPr>
          <w:iCs w:val="0"/>
        </w:rPr>
        <w:t xml:space="preserve"> záměru stavby </w:t>
      </w:r>
      <w:r w:rsidR="00B5776F" w:rsidRPr="006C1A91">
        <w:t>„Bytové domy Terezy Novákové</w:t>
      </w:r>
      <w:r w:rsidR="00E60868" w:rsidRPr="006C1A91">
        <w:t> </w:t>
      </w:r>
      <w:r w:rsidR="00B5776F" w:rsidRPr="006C1A91">
        <w:t>–</w:t>
      </w:r>
      <w:r w:rsidR="00E60868" w:rsidRPr="006C1A91">
        <w:t> </w:t>
      </w:r>
      <w:r w:rsidR="00B5776F" w:rsidRPr="006C1A91">
        <w:t>I.</w:t>
      </w:r>
      <w:r w:rsidR="00E60868" w:rsidRPr="006C1A91">
        <w:t> </w:t>
      </w:r>
      <w:r w:rsidR="00B5776F" w:rsidRPr="006C1A91">
        <w:t>etapa“</w:t>
      </w:r>
      <w:r w:rsidRPr="006C1A91">
        <w:t>. Cílem úprav bylo reagovat na nové skutečnosti a připomínky, které byly k projektu vzneseny v </w:t>
      </w:r>
      <w:r w:rsidR="00B872D8" w:rsidRPr="006C1A91">
        <w:t>průběhu</w:t>
      </w:r>
      <w:r w:rsidRPr="006C1A91">
        <w:t xml:space="preserve"> projednání dokumentace pro územní rozhodnutí </w:t>
      </w:r>
      <w:r w:rsidR="00B872D8" w:rsidRPr="006C1A91">
        <w:t>a respektovat požadavky objednatele a městské části. Výsledkem studie je vybraná finální varianta 2B</w:t>
      </w:r>
      <w:r w:rsidR="002D57AC" w:rsidRPr="006C1A91">
        <w:t xml:space="preserve">, která byla doporučena pro další rozpracování. </w:t>
      </w:r>
      <w:r w:rsidR="008C701C" w:rsidRPr="006C1A91">
        <w:t>Předpokladem je, že varianta 2B bude zpracována v dokumentaci pro společné územní a stavební povolení (DUSP), v rámci kterého dojde k dopracování do podrobnosti potřebné pro tento stupeň a následnému projednání se všemi dotčenými stranami.</w:t>
      </w:r>
      <w:r w:rsidR="00E158B1" w:rsidRPr="006C1A91">
        <w:t xml:space="preserve"> Tento postup lze dopor</w:t>
      </w:r>
      <w:r w:rsidR="00EF4D74" w:rsidRPr="006C1A91">
        <w:t>učit v případě, že stavební úřad zamítne podanou žádost o územní rozhodnutí.</w:t>
      </w:r>
    </w:p>
    <w:p w:rsidR="00B872D8" w:rsidRPr="006C1A91" w:rsidRDefault="00B872D8" w:rsidP="00A5268A">
      <w:pPr>
        <w:pStyle w:val="Odstavec"/>
        <w:ind w:firstLine="0"/>
      </w:pPr>
    </w:p>
    <w:p w:rsidR="00EE7A2E" w:rsidRPr="006C1A91" w:rsidRDefault="00EE7A2E" w:rsidP="00A5268A">
      <w:pPr>
        <w:pStyle w:val="Odstavec"/>
        <w:ind w:firstLine="0"/>
      </w:pPr>
    </w:p>
    <w:p w:rsidR="00EE7A2E" w:rsidRPr="006C1A91" w:rsidRDefault="00EE7A2E" w:rsidP="00A5268A">
      <w:pPr>
        <w:pStyle w:val="Odstavec"/>
        <w:ind w:firstLine="0"/>
      </w:pPr>
    </w:p>
    <w:p w:rsidR="00EE7A2E" w:rsidRPr="006C1A91" w:rsidRDefault="00EE7A2E" w:rsidP="00A5268A">
      <w:pPr>
        <w:pStyle w:val="Odstavec"/>
        <w:ind w:firstLine="0"/>
      </w:pPr>
    </w:p>
    <w:p w:rsidR="00EE7A2E" w:rsidRPr="006C1A91" w:rsidRDefault="00EE7A2E" w:rsidP="00A5268A">
      <w:pPr>
        <w:pStyle w:val="Odstavec"/>
        <w:ind w:firstLine="0"/>
      </w:pPr>
    </w:p>
    <w:p w:rsidR="00EE7A2E" w:rsidRPr="006C1A91" w:rsidRDefault="00EE7A2E" w:rsidP="00A5268A">
      <w:pPr>
        <w:pStyle w:val="Odstavec"/>
        <w:ind w:firstLine="0"/>
      </w:pPr>
    </w:p>
    <w:p w:rsidR="00EE7A2E" w:rsidRPr="006C1A91" w:rsidRDefault="00EE7A2E" w:rsidP="00A5268A">
      <w:pPr>
        <w:pStyle w:val="Odstavec"/>
        <w:ind w:firstLine="0"/>
      </w:pPr>
    </w:p>
    <w:p w:rsidR="00EE7A2E" w:rsidRPr="006C1A91" w:rsidRDefault="00EE7A2E" w:rsidP="00A5268A">
      <w:pPr>
        <w:pStyle w:val="Odstavec"/>
        <w:ind w:firstLine="0"/>
      </w:pPr>
    </w:p>
    <w:p w:rsidR="00EE7A2E" w:rsidRPr="006C1A91" w:rsidRDefault="00EE7A2E" w:rsidP="00A5268A">
      <w:pPr>
        <w:pStyle w:val="Odstavec"/>
        <w:ind w:firstLine="0"/>
      </w:pPr>
    </w:p>
    <w:p w:rsidR="00EE7A2E" w:rsidRPr="006C1A91" w:rsidRDefault="00EE7A2E" w:rsidP="00A5268A">
      <w:pPr>
        <w:pStyle w:val="Odstavec"/>
        <w:ind w:firstLine="0"/>
      </w:pPr>
    </w:p>
    <w:p w:rsidR="00EE7A2E" w:rsidRPr="006C1A91" w:rsidRDefault="00EE7A2E" w:rsidP="00A5268A">
      <w:pPr>
        <w:pStyle w:val="Odstavec"/>
        <w:ind w:firstLine="0"/>
      </w:pPr>
    </w:p>
    <w:p w:rsidR="00ED2682" w:rsidRPr="006C1A91" w:rsidRDefault="00ED2682" w:rsidP="00A5268A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</w:p>
    <w:bookmarkEnd w:id="11"/>
    <w:p w:rsidR="00E37F84" w:rsidRDefault="006560B4" w:rsidP="00A5268A">
      <w:pPr>
        <w:tabs>
          <w:tab w:val="right" w:pos="9070"/>
        </w:tabs>
        <w:ind w:left="567" w:hanging="567"/>
        <w:jc w:val="both"/>
      </w:pPr>
      <w:r w:rsidRPr="006C1A91">
        <w:t>V </w:t>
      </w:r>
      <w:r w:rsidR="0035648A" w:rsidRPr="006C1A91">
        <w:t>Brně</w:t>
      </w:r>
      <w:r w:rsidRPr="006C1A91">
        <w:t xml:space="preserve">, </w:t>
      </w:r>
      <w:r w:rsidR="00B5776F" w:rsidRPr="006C1A91">
        <w:t>červen</w:t>
      </w:r>
      <w:r w:rsidR="0035648A" w:rsidRPr="006C1A91">
        <w:t xml:space="preserve"> 202</w:t>
      </w:r>
      <w:r w:rsidR="00B5776F" w:rsidRPr="006C1A91">
        <w:t>1</w:t>
      </w:r>
      <w:r w:rsidRPr="006C1A91">
        <w:tab/>
      </w:r>
      <w:r w:rsidR="003B27D6" w:rsidRPr="006C1A91">
        <w:t>David Berger</w:t>
      </w:r>
      <w:r w:rsidR="00F03139" w:rsidRPr="006C1A91">
        <w:t>, Vojtěch Koudelka</w:t>
      </w:r>
    </w:p>
    <w:p w:rsidR="007C7F63" w:rsidRDefault="007C7F63" w:rsidP="00A5268A">
      <w:pPr>
        <w:tabs>
          <w:tab w:val="right" w:pos="9070"/>
        </w:tabs>
        <w:ind w:left="567"/>
        <w:jc w:val="both"/>
      </w:pPr>
    </w:p>
    <w:p w:rsidR="007C7F63" w:rsidRDefault="007C7F63" w:rsidP="00A5268A">
      <w:pPr>
        <w:tabs>
          <w:tab w:val="right" w:pos="9070"/>
        </w:tabs>
        <w:ind w:left="567"/>
        <w:jc w:val="both"/>
      </w:pPr>
    </w:p>
    <w:sectPr w:rsidR="007C7F63" w:rsidSect="00426FD8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9A0" w:rsidRDefault="00EB29A0">
      <w:r>
        <w:separator/>
      </w:r>
    </w:p>
  </w:endnote>
  <w:endnote w:type="continuationSeparator" w:id="0">
    <w:p w:rsidR="00EB29A0" w:rsidRDefault="00EB2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T O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9E0" w:rsidRPr="00983B67" w:rsidRDefault="00D449E0" w:rsidP="00983B67">
    <w:pPr>
      <w:pStyle w:val="Zpat"/>
      <w:pBdr>
        <w:top w:val="single" w:sz="4" w:space="0" w:color="auto"/>
      </w:pBdr>
      <w:rPr>
        <w:rFonts w:cs="Arial"/>
        <w:sz w:val="16"/>
        <w:szCs w:val="16"/>
      </w:rPr>
    </w:pPr>
    <w:r w:rsidRPr="00ED5F6D">
      <w:rPr>
        <w:rFonts w:cs="Arial"/>
        <w:i/>
        <w:sz w:val="16"/>
        <w:szCs w:val="16"/>
      </w:rPr>
      <w:tab/>
      <w:t xml:space="preserve">DOPRAVOPROJEKT Ostrava </w:t>
    </w:r>
    <w:r>
      <w:rPr>
        <w:rFonts w:cs="Arial"/>
        <w:i/>
        <w:sz w:val="16"/>
        <w:szCs w:val="16"/>
      </w:rPr>
      <w:t>a.s</w:t>
    </w:r>
    <w:r w:rsidRPr="00ED5F6D">
      <w:rPr>
        <w:rFonts w:cs="Arial"/>
        <w:i/>
        <w:sz w:val="16"/>
        <w:szCs w:val="16"/>
      </w:rPr>
      <w:t>., Masarykovo nám. č. 5, 702 00 Ostrava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9E0" w:rsidRPr="00983B67" w:rsidRDefault="00D449E0" w:rsidP="00983B67">
    <w:pPr>
      <w:pStyle w:val="Zpat"/>
      <w:tabs>
        <w:tab w:val="clear" w:pos="9072"/>
        <w:tab w:val="right" w:pos="10080"/>
      </w:tabs>
      <w:jc w:val="center"/>
      <w:rPr>
        <w:rFonts w:cs="Arial"/>
        <w:i/>
        <w:color w:val="808080"/>
        <w:sz w:val="16"/>
        <w:szCs w:val="16"/>
      </w:rPr>
    </w:pPr>
    <w:r w:rsidRPr="009C7D73">
      <w:rPr>
        <w:rFonts w:ascii="Futura T OT" w:hAnsi="Futura T OT"/>
        <w:b/>
        <w:noProof/>
        <w:color w:val="808080"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E1AE871" wp14:editId="0953F279">
              <wp:simplePos x="0" y="0"/>
              <wp:positionH relativeFrom="column">
                <wp:posOffset>-114300</wp:posOffset>
              </wp:positionH>
              <wp:positionV relativeFrom="paragraph">
                <wp:posOffset>-22225</wp:posOffset>
              </wp:positionV>
              <wp:extent cx="5943600" cy="0"/>
              <wp:effectExtent l="5080" t="6350" r="13970" b="12700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EE43BF2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1.75pt" to="459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GGb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M8dKY3roCASu1sqI2e1YvZavrdIaWrlqgDjwxfLwbSspCRvEkJG2cAf99/1gxiyNHr2KZz&#10;Y7sACQ1A56jG5a4GP3tE4XC6yJ9mKYhGB19CiiHRWOc/cd2hYJRYAucITE5b5wMRUgwh4R6lN0LK&#10;KLZUqC/xYjqZxgSnpWDBGcKcPewradGJhHGJX6wKPI9hVh8Vi2AtJ2x9sz0R8mrD5VIFPCgF6Nys&#10;6zz8WKSL9Xw9z0f5ZLYe5Wldjz5uqnw022QfpvVTXVV19jNQy/KiFYxxFdgNs5nlf6f97ZVcp+o+&#10;nfc2JG/RY7+A7PCPpKOWQb7rIOw1u+zsoDGMYwy+PZ0w7497sB8f+OoXAAAA//8DAFBLAwQUAAYA&#10;CAAAACEAUwdPsdwAAAAJAQAADwAAAGRycy9kb3ducmV2LnhtbEyPQU/CQBCF7yT8h82YeCGwBYLB&#10;2i0ham9eRI3XoTu2jd3Z0l2g+usd9aC3mTcvb76XbQbXqhP1ofFsYD5LQBGX3jZcGXh+KqZrUCEi&#10;W2w9k4EPCrDJx6MMU+vP/EinXayUhHBI0UAdY5dqHcqaHIaZ74jl9uZ7h1HWvtK2x7OEu1YvkuRK&#10;O2xYPtTY0W1N5fvu6AyE4oUOxeeknCSvy8rT4nD3cI/GXF4M2xtQkYb4Z4ZvfEGHXJj2/sg2qNbA&#10;dL6WLlGG5QqUGK5/hP2voPNM/2+QfwEAAP//AwBQSwECLQAUAAYACAAAACEAtoM4kv4AAADhAQAA&#10;EwAAAAAAAAAAAAAAAAAAAAAAW0NvbnRlbnRfVHlwZXNdLnhtbFBLAQItABQABgAIAAAAIQA4/SH/&#10;1gAAAJQBAAALAAAAAAAAAAAAAAAAAC8BAABfcmVscy8ucmVsc1BLAQItABQABgAIAAAAIQAyHGGb&#10;EgIAACgEAAAOAAAAAAAAAAAAAAAAAC4CAABkcnMvZTJvRG9jLnhtbFBLAQItABQABgAIAAAAIQBT&#10;B0+x3AAAAAkBAAAPAAAAAAAAAAAAAAAAAGwEAABkcnMvZG93bnJldi54bWxQSwUGAAAAAAQABADz&#10;AAAAdQUAAAAA&#10;"/>
          </w:pict>
        </mc:Fallback>
      </mc:AlternateContent>
    </w:r>
    <w:r w:rsidRPr="005362E8">
      <w:rPr>
        <w:rFonts w:cs="Arial"/>
        <w:i/>
        <w:noProof/>
        <w:color w:val="808080"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489C101" wp14:editId="63BE3447">
              <wp:simplePos x="0" y="0"/>
              <wp:positionH relativeFrom="column">
                <wp:posOffset>-114300</wp:posOffset>
              </wp:positionH>
              <wp:positionV relativeFrom="paragraph">
                <wp:posOffset>-22225</wp:posOffset>
              </wp:positionV>
              <wp:extent cx="5943600" cy="0"/>
              <wp:effectExtent l="5080" t="6350" r="13970" b="1270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7B18FAA"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1.75pt" to="459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9NU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E4X+dMsBdHo4EtIMSQa6/wnrjsUjBJL4ByByWnrfCBCiiEk3KP0RkgZ&#10;xZYK9SVeTCfTmOC0FCw4Q5izh30lLTqRMC7xi1WB5zHM6qNiEazlhK1vtidCXm24XKqAB6UAnZt1&#10;nYcfi3Sxnq/n+SifzNajPK3r0cdNlY9mm+zDtH6qq6rOfgZqWV60gjGuArthNrP877S/vZLrVN2n&#10;896G5C167BeQHf6RdNQyyHcdhL1ml50dNIZxjMG3pxPm/XEP9uMDX/0CAAD//wMAUEsDBBQABgAI&#10;AAAAIQBTB0+x3AAAAAkBAAAPAAAAZHJzL2Rvd25yZXYueG1sTI9BT8JAEIXvJPyHzZh4IbAFgsHa&#10;LSFqb15EjdehO7aN3dnSXaD66x31oLeZNy9vvpdtBteqE/Wh8WxgPktAEZfeNlwZeH4qpmtQISJb&#10;bD2TgQ8KsMnHowxT68/8SKddrJSEcEjRQB1jl2odypochpnviOX25nuHUda+0rbHs4S7Vi+S5Eo7&#10;bFg+1NjRbU3l++7oDITihQ7F56ScJK/LytPicPdwj8ZcXgzbG1CRhvhnhm98QYdcmPb+yDao1sB0&#10;vpYuUYblCpQYrn+E/a+g80z/b5B/AQAA//8DAFBLAQItABQABgAIAAAAIQC2gziS/gAAAOEBAAAT&#10;AAAAAAAAAAAAAAAAAAAAAABbQ29udGVudF9UeXBlc10ueG1sUEsBAi0AFAAGAAgAAAAhADj9If/W&#10;AAAAlAEAAAsAAAAAAAAAAAAAAAAALwEAAF9yZWxzLy5yZWxzUEsBAi0AFAAGAAgAAAAhACAv01QR&#10;AgAAKAQAAA4AAAAAAAAAAAAAAAAALgIAAGRycy9lMm9Eb2MueG1sUEsBAi0AFAAGAAgAAAAhAFMH&#10;T7HcAAAACQEAAA8AAAAAAAAAAAAAAAAAawQAAGRycy9kb3ducmV2LnhtbFBLBQYAAAAABAAEAPMA&#10;AAB0BQAAAAA=&#10;"/>
          </w:pict>
        </mc:Fallback>
      </mc:AlternateContent>
    </w:r>
    <w:r w:rsidRPr="005362E8">
      <w:rPr>
        <w:rFonts w:cs="Arial"/>
        <w:i/>
        <w:color w:val="808080"/>
        <w:sz w:val="16"/>
        <w:szCs w:val="16"/>
      </w:rPr>
      <w:t xml:space="preserve">DOPRAVOPROJEKT Ostrava </w:t>
    </w:r>
    <w:r>
      <w:rPr>
        <w:rFonts w:cs="Arial"/>
        <w:i/>
        <w:color w:val="808080"/>
        <w:sz w:val="16"/>
        <w:szCs w:val="16"/>
      </w:rPr>
      <w:t>a.s.</w:t>
    </w:r>
    <w:r w:rsidRPr="005362E8">
      <w:rPr>
        <w:rFonts w:cs="Arial"/>
        <w:i/>
        <w:color w:val="808080"/>
        <w:sz w:val="16"/>
        <w:szCs w:val="16"/>
      </w:rPr>
      <w:t>, Masarykovo náměstí 5/5, 702 00 Ostrava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9A0" w:rsidRDefault="00EB29A0">
      <w:r>
        <w:separator/>
      </w:r>
    </w:p>
  </w:footnote>
  <w:footnote w:type="continuationSeparator" w:id="0">
    <w:p w:rsidR="00EB29A0" w:rsidRDefault="00EB29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9E0" w:rsidRDefault="00CB2514" w:rsidP="00473981">
    <w:pPr>
      <w:pStyle w:val="Zhlav"/>
      <w:tabs>
        <w:tab w:val="clear" w:pos="4536"/>
      </w:tabs>
      <w:rPr>
        <w:rFonts w:cs="Arial"/>
        <w:i/>
        <w:caps/>
        <w:sz w:val="16"/>
        <w:szCs w:val="16"/>
      </w:rPr>
    </w:pPr>
    <w:r>
      <w:rPr>
        <w:rFonts w:cs="Arial"/>
        <w:i/>
        <w:caps/>
        <w:sz w:val="16"/>
        <w:szCs w:val="16"/>
      </w:rPr>
      <w:t>studie</w:t>
    </w:r>
    <w:r>
      <w:rPr>
        <w:rFonts w:cs="Arial"/>
        <w:i/>
        <w:caps/>
        <w:sz w:val="16"/>
        <w:szCs w:val="16"/>
      </w:rPr>
      <w:tab/>
    </w:r>
    <w:r w:rsidR="00A215EC">
      <w:rPr>
        <w:rFonts w:cs="Arial"/>
        <w:i/>
        <w:caps/>
        <w:sz w:val="16"/>
        <w:szCs w:val="16"/>
      </w:rPr>
      <w:t>BYTOVÉ DOMY TEREZY NOVÁKOVÉ – I.ETAPA</w:t>
    </w:r>
  </w:p>
  <w:p w:rsidR="00B034DC" w:rsidRDefault="00B034DC" w:rsidP="00B034DC">
    <w:pPr>
      <w:pStyle w:val="Zhlav"/>
      <w:tabs>
        <w:tab w:val="clear" w:pos="4536"/>
      </w:tabs>
      <w:jc w:val="right"/>
      <w:rPr>
        <w:rFonts w:cs="Arial"/>
        <w:i/>
        <w:sz w:val="16"/>
        <w:szCs w:val="16"/>
      </w:rPr>
    </w:pPr>
    <w:r w:rsidRPr="00B034DC">
      <w:rPr>
        <w:rFonts w:cs="Arial"/>
        <w:i/>
        <w:caps/>
        <w:sz w:val="14"/>
        <w:szCs w:val="14"/>
      </w:rPr>
      <w:t>Návrh úpravy parkování a objektu SO2</w:t>
    </w:r>
  </w:p>
  <w:p w:rsidR="00D449E0" w:rsidRPr="00983B67" w:rsidRDefault="00D449E0" w:rsidP="00E23F3B">
    <w:pPr>
      <w:pStyle w:val="Zhlav"/>
      <w:pBdr>
        <w:bottom w:val="single" w:sz="4" w:space="1" w:color="auto"/>
      </w:pBdr>
      <w:tabs>
        <w:tab w:val="clear" w:pos="4536"/>
      </w:tabs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>-</w:t>
    </w:r>
    <w:r w:rsidRPr="00ED5F6D">
      <w:rPr>
        <w:rFonts w:cs="Arial"/>
        <w:i/>
        <w:sz w:val="16"/>
        <w:szCs w:val="16"/>
      </w:rPr>
      <w:t xml:space="preserve"> </w:t>
    </w:r>
    <w:r w:rsidRPr="00ED5F6D">
      <w:rPr>
        <w:rStyle w:val="slostrnky"/>
        <w:rFonts w:cs="Arial"/>
        <w:i/>
        <w:sz w:val="16"/>
        <w:szCs w:val="16"/>
      </w:rPr>
      <w:fldChar w:fldCharType="begin"/>
    </w:r>
    <w:r w:rsidRPr="00ED5F6D">
      <w:rPr>
        <w:rStyle w:val="slostrnky"/>
        <w:rFonts w:cs="Arial"/>
        <w:i/>
        <w:sz w:val="16"/>
        <w:szCs w:val="16"/>
      </w:rPr>
      <w:instrText xml:space="preserve"> PAGE </w:instrText>
    </w:r>
    <w:r w:rsidRPr="00ED5F6D">
      <w:rPr>
        <w:rStyle w:val="slostrnky"/>
        <w:rFonts w:cs="Arial"/>
        <w:i/>
        <w:sz w:val="16"/>
        <w:szCs w:val="16"/>
      </w:rPr>
      <w:fldChar w:fldCharType="separate"/>
    </w:r>
    <w:r w:rsidR="006C1A91">
      <w:rPr>
        <w:rStyle w:val="slostrnky"/>
        <w:rFonts w:cs="Arial"/>
        <w:i/>
        <w:noProof/>
        <w:sz w:val="16"/>
        <w:szCs w:val="16"/>
      </w:rPr>
      <w:t>8</w:t>
    </w:r>
    <w:r w:rsidRPr="00ED5F6D">
      <w:rPr>
        <w:rStyle w:val="slostrnky"/>
        <w:rFonts w:cs="Arial"/>
        <w:i/>
        <w:sz w:val="16"/>
        <w:szCs w:val="16"/>
      </w:rPr>
      <w:fldChar w:fldCharType="end"/>
    </w:r>
    <w:r>
      <w:rPr>
        <w:rStyle w:val="slostrnky"/>
        <w:rFonts w:cs="Arial"/>
        <w:i/>
        <w:sz w:val="16"/>
        <w:szCs w:val="16"/>
      </w:rPr>
      <w:t>-</w:t>
    </w:r>
    <w:r>
      <w:rPr>
        <w:rStyle w:val="slostrnky"/>
        <w:rFonts w:cs="Arial"/>
        <w:i/>
        <w:sz w:val="16"/>
        <w:szCs w:val="16"/>
      </w:rPr>
      <w:tab/>
      <w:t>PRŮVODNÍ ZPRÁVA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4DC" w:rsidRDefault="00A215EC" w:rsidP="00983B67">
    <w:pPr>
      <w:pStyle w:val="Zhlav"/>
      <w:rPr>
        <w:rFonts w:cs="Arial"/>
        <w:i/>
        <w:caps/>
        <w:sz w:val="16"/>
        <w:szCs w:val="16"/>
      </w:rPr>
    </w:pPr>
    <w:r>
      <w:rPr>
        <w:rFonts w:cs="Arial"/>
        <w:i/>
        <w:caps/>
        <w:sz w:val="16"/>
        <w:szCs w:val="16"/>
      </w:rPr>
      <w:t>BYTOVÉ DOMY TEREZY NOVÁKOVÉ – I.ETAPA</w:t>
    </w:r>
  </w:p>
  <w:p w:rsidR="00D449E0" w:rsidRPr="00693D5C" w:rsidRDefault="00B034DC" w:rsidP="00983B67">
    <w:pPr>
      <w:pStyle w:val="Zhlav"/>
      <w:rPr>
        <w:rFonts w:cs="Arial"/>
        <w:i/>
        <w:snapToGrid w:val="0"/>
        <w:sz w:val="16"/>
        <w:szCs w:val="16"/>
      </w:rPr>
    </w:pPr>
    <w:r w:rsidRPr="00B034DC">
      <w:rPr>
        <w:rFonts w:cs="Arial"/>
        <w:i/>
        <w:caps/>
        <w:sz w:val="14"/>
        <w:szCs w:val="14"/>
      </w:rPr>
      <w:t>Návrh úpravy parkování a objektu SO2</w:t>
    </w:r>
    <w:r w:rsidR="007823B4">
      <w:rPr>
        <w:rFonts w:cs="Arial"/>
        <w:i/>
        <w:caps/>
        <w:sz w:val="16"/>
        <w:szCs w:val="16"/>
      </w:rPr>
      <w:tab/>
    </w:r>
    <w:r w:rsidR="007823B4">
      <w:rPr>
        <w:rFonts w:cs="Arial"/>
        <w:i/>
        <w:caps/>
        <w:sz w:val="16"/>
        <w:szCs w:val="16"/>
      </w:rPr>
      <w:tab/>
      <w:t>STUDIE</w:t>
    </w:r>
  </w:p>
  <w:p w:rsidR="00D449E0" w:rsidRPr="00983B67" w:rsidRDefault="00D449E0" w:rsidP="00983B67">
    <w:pPr>
      <w:pStyle w:val="Zhlav"/>
      <w:pBdr>
        <w:bottom w:val="single" w:sz="4" w:space="1" w:color="auto"/>
      </w:pBdr>
      <w:rPr>
        <w:rFonts w:cs="Arial"/>
        <w:sz w:val="16"/>
        <w:szCs w:val="16"/>
      </w:rPr>
    </w:pPr>
    <w:r>
      <w:rPr>
        <w:rFonts w:cs="Arial"/>
        <w:i/>
        <w:sz w:val="16"/>
        <w:szCs w:val="16"/>
      </w:rPr>
      <w:t>PRŮVODNÍ ZPRÁVA</w:t>
    </w:r>
    <w:r w:rsidRPr="00693D5C">
      <w:rPr>
        <w:rFonts w:cs="Arial"/>
        <w:i/>
        <w:sz w:val="16"/>
        <w:szCs w:val="16"/>
      </w:rPr>
      <w:tab/>
    </w:r>
    <w:r w:rsidRPr="00693D5C">
      <w:rPr>
        <w:rFonts w:cs="Arial"/>
        <w:i/>
        <w:sz w:val="16"/>
        <w:szCs w:val="16"/>
      </w:rPr>
      <w:tab/>
      <w:t xml:space="preserve">- </w:t>
    </w:r>
    <w:r w:rsidRPr="00693D5C">
      <w:rPr>
        <w:rStyle w:val="slostrnky"/>
        <w:rFonts w:cs="Arial"/>
        <w:i/>
        <w:sz w:val="16"/>
        <w:szCs w:val="16"/>
      </w:rPr>
      <w:fldChar w:fldCharType="begin"/>
    </w:r>
    <w:r w:rsidRPr="00693D5C">
      <w:rPr>
        <w:rStyle w:val="slostrnky"/>
        <w:rFonts w:cs="Arial"/>
        <w:i/>
        <w:sz w:val="16"/>
        <w:szCs w:val="16"/>
      </w:rPr>
      <w:instrText xml:space="preserve"> PAGE </w:instrText>
    </w:r>
    <w:r w:rsidRPr="00693D5C">
      <w:rPr>
        <w:rStyle w:val="slostrnky"/>
        <w:rFonts w:cs="Arial"/>
        <w:i/>
        <w:sz w:val="16"/>
        <w:szCs w:val="16"/>
      </w:rPr>
      <w:fldChar w:fldCharType="separate"/>
    </w:r>
    <w:r w:rsidR="006C1A91">
      <w:rPr>
        <w:rStyle w:val="slostrnky"/>
        <w:rFonts w:cs="Arial"/>
        <w:i/>
        <w:noProof/>
        <w:sz w:val="16"/>
        <w:szCs w:val="16"/>
      </w:rPr>
      <w:t>9</w:t>
    </w:r>
    <w:r w:rsidRPr="00693D5C">
      <w:rPr>
        <w:rStyle w:val="slostrnky"/>
        <w:rFonts w:cs="Arial"/>
        <w:i/>
        <w:sz w:val="16"/>
        <w:szCs w:val="16"/>
      </w:rPr>
      <w:fldChar w:fldCharType="end"/>
    </w:r>
    <w:r w:rsidRPr="00693D5C">
      <w:rPr>
        <w:rStyle w:val="slostrnky"/>
        <w:rFonts w:cs="Arial"/>
        <w:i/>
        <w:sz w:val="16"/>
        <w:szCs w:val="16"/>
      </w:rPr>
      <w:t>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5pt;height:9.5pt" o:bullet="t">
        <v:imagedata r:id="rId1" o:title=""/>
      </v:shape>
    </w:pict>
  </w:numPicBullet>
  <w:abstractNum w:abstractNumId="0">
    <w:nsid w:val="005860FB"/>
    <w:multiLevelType w:val="hybridMultilevel"/>
    <w:tmpl w:val="D6A04D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001CD"/>
    <w:multiLevelType w:val="hybridMultilevel"/>
    <w:tmpl w:val="30E87E56"/>
    <w:lvl w:ilvl="0" w:tplc="F99093B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657C7C"/>
    <w:multiLevelType w:val="hybridMultilevel"/>
    <w:tmpl w:val="4C40B6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60B84"/>
    <w:multiLevelType w:val="hybridMultilevel"/>
    <w:tmpl w:val="087E45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EC4ED3"/>
    <w:multiLevelType w:val="hybridMultilevel"/>
    <w:tmpl w:val="5BDEB8D8"/>
    <w:lvl w:ilvl="0" w:tplc="5348429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87EE2"/>
    <w:multiLevelType w:val="hybridMultilevel"/>
    <w:tmpl w:val="D7FA2014"/>
    <w:lvl w:ilvl="0" w:tplc="494C73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D8694E"/>
    <w:multiLevelType w:val="hybridMultilevel"/>
    <w:tmpl w:val="0CACA5B2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120C79"/>
    <w:multiLevelType w:val="hybridMultilevel"/>
    <w:tmpl w:val="4E848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451B32"/>
    <w:multiLevelType w:val="hybridMultilevel"/>
    <w:tmpl w:val="F264A15E"/>
    <w:lvl w:ilvl="0" w:tplc="5C385246">
      <w:start w:val="1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>
    <w:nsid w:val="1DB263DB"/>
    <w:multiLevelType w:val="hybridMultilevel"/>
    <w:tmpl w:val="72B61A2A"/>
    <w:lvl w:ilvl="0" w:tplc="D38E6BBC">
      <w:start w:val="1"/>
      <w:numFmt w:val="decimalZero"/>
      <w:lvlText w:val="%1"/>
      <w:lvlJc w:val="left"/>
      <w:pPr>
        <w:ind w:left="930" w:hanging="57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971705"/>
    <w:multiLevelType w:val="hybridMultilevel"/>
    <w:tmpl w:val="9A7878D4"/>
    <w:lvl w:ilvl="0" w:tplc="79C8844E">
      <w:start w:val="1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FE427B"/>
    <w:multiLevelType w:val="hybridMultilevel"/>
    <w:tmpl w:val="30E87E56"/>
    <w:lvl w:ilvl="0" w:tplc="F99093B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B993DF1"/>
    <w:multiLevelType w:val="hybridMultilevel"/>
    <w:tmpl w:val="F410B6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D96745"/>
    <w:multiLevelType w:val="hybridMultilevel"/>
    <w:tmpl w:val="81B2114E"/>
    <w:lvl w:ilvl="0" w:tplc="D4F2FD8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2CB72D65"/>
    <w:multiLevelType w:val="hybridMultilevel"/>
    <w:tmpl w:val="44F84A98"/>
    <w:lvl w:ilvl="0" w:tplc="D4F436E4">
      <w:start w:val="3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2D9C01C1"/>
    <w:multiLevelType w:val="hybridMultilevel"/>
    <w:tmpl w:val="367200A8"/>
    <w:lvl w:ilvl="0" w:tplc="386CD99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2F046A09"/>
    <w:multiLevelType w:val="hybridMultilevel"/>
    <w:tmpl w:val="474246F2"/>
    <w:lvl w:ilvl="0" w:tplc="99AA895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C926B2"/>
    <w:multiLevelType w:val="hybridMultilevel"/>
    <w:tmpl w:val="84BECE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FA2B08"/>
    <w:multiLevelType w:val="hybridMultilevel"/>
    <w:tmpl w:val="ACD270E6"/>
    <w:lvl w:ilvl="0" w:tplc="9A289194">
      <w:start w:val="1"/>
      <w:numFmt w:val="bullet"/>
      <w:pStyle w:val="Odrky"/>
      <w:lvlText w:val=""/>
      <w:lvlPicBulletId w:val="0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9">
    <w:nsid w:val="35A94CE3"/>
    <w:multiLevelType w:val="hybridMultilevel"/>
    <w:tmpl w:val="AC3E6B76"/>
    <w:lvl w:ilvl="0" w:tplc="172A11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887615B"/>
    <w:multiLevelType w:val="hybridMultilevel"/>
    <w:tmpl w:val="67CED21A"/>
    <w:lvl w:ilvl="0" w:tplc="040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1">
    <w:nsid w:val="3F8F7F30"/>
    <w:multiLevelType w:val="hybridMultilevel"/>
    <w:tmpl w:val="5FA47E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D23906"/>
    <w:multiLevelType w:val="hybridMultilevel"/>
    <w:tmpl w:val="816A37F0"/>
    <w:lvl w:ilvl="0" w:tplc="90C2D62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3527E7"/>
    <w:multiLevelType w:val="hybridMultilevel"/>
    <w:tmpl w:val="BE86D4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F83540"/>
    <w:multiLevelType w:val="hybridMultilevel"/>
    <w:tmpl w:val="30E87E56"/>
    <w:lvl w:ilvl="0" w:tplc="F99093B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426E62"/>
    <w:multiLevelType w:val="hybridMultilevel"/>
    <w:tmpl w:val="C2BAF310"/>
    <w:lvl w:ilvl="0" w:tplc="5C38524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37569BE"/>
    <w:multiLevelType w:val="hybridMultilevel"/>
    <w:tmpl w:val="EB3C12CE"/>
    <w:lvl w:ilvl="0" w:tplc="4F18CD4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800EE3"/>
    <w:multiLevelType w:val="multilevel"/>
    <w:tmpl w:val="0C32305A"/>
    <w:styleLink w:val="StylSodrkami"/>
    <w:lvl w:ilvl="0">
      <w:start w:val="1"/>
      <w:numFmt w:val="none"/>
      <w:lvlText w:val="-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935"/>
        </w:tabs>
        <w:ind w:left="1935" w:hanging="360"/>
      </w:pPr>
      <w:rPr>
        <w:rFonts w:ascii="Arial" w:hAnsi="Arial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hint="default"/>
      </w:rPr>
    </w:lvl>
  </w:abstractNum>
  <w:abstractNum w:abstractNumId="28">
    <w:nsid w:val="53BA4DBF"/>
    <w:multiLevelType w:val="hybridMultilevel"/>
    <w:tmpl w:val="9EB88D34"/>
    <w:lvl w:ilvl="0" w:tplc="CEE0ED2E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>
    <w:nsid w:val="558F0C92"/>
    <w:multiLevelType w:val="hybridMultilevel"/>
    <w:tmpl w:val="BDE6A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402ECA"/>
    <w:multiLevelType w:val="hybridMultilevel"/>
    <w:tmpl w:val="B4744A18"/>
    <w:lvl w:ilvl="0" w:tplc="DC30B6A0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636E37AB"/>
    <w:multiLevelType w:val="hybridMultilevel"/>
    <w:tmpl w:val="30E87E56"/>
    <w:lvl w:ilvl="0" w:tplc="F99093B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E16BAD"/>
    <w:multiLevelType w:val="hybridMultilevel"/>
    <w:tmpl w:val="63E84162"/>
    <w:lvl w:ilvl="0" w:tplc="F8E873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AD3645D"/>
    <w:multiLevelType w:val="hybridMultilevel"/>
    <w:tmpl w:val="5C907D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294D62"/>
    <w:multiLevelType w:val="multilevel"/>
    <w:tmpl w:val="1D688B80"/>
    <w:lvl w:ilvl="0">
      <w:start w:val="1"/>
      <w:numFmt w:val="decimal"/>
      <w:pStyle w:val="Nadpis1"/>
      <w:lvlText w:val="A.%1."/>
      <w:lvlJc w:val="left"/>
      <w:pPr>
        <w:tabs>
          <w:tab w:val="num" w:pos="710"/>
        </w:tabs>
        <w:ind w:left="1561" w:hanging="851"/>
      </w:pPr>
      <w:rPr>
        <w:rFonts w:hint="default"/>
      </w:rPr>
    </w:lvl>
    <w:lvl w:ilvl="1">
      <w:start w:val="1"/>
      <w:numFmt w:val="decimal"/>
      <w:pStyle w:val="Nadpis2"/>
      <w:lvlText w:val="A.%1.%2"/>
      <w:lvlJc w:val="left"/>
      <w:pPr>
        <w:tabs>
          <w:tab w:val="num" w:pos="710"/>
        </w:tabs>
        <w:ind w:left="156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6CA40FF8"/>
    <w:multiLevelType w:val="hybridMultilevel"/>
    <w:tmpl w:val="8BAE1024"/>
    <w:lvl w:ilvl="0" w:tplc="93C2F7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4CE64CC"/>
    <w:multiLevelType w:val="hybridMultilevel"/>
    <w:tmpl w:val="4C0AA1B4"/>
    <w:lvl w:ilvl="0" w:tplc="6B96DE4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B27331"/>
    <w:multiLevelType w:val="hybridMultilevel"/>
    <w:tmpl w:val="1068AB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192318"/>
    <w:multiLevelType w:val="hybridMultilevel"/>
    <w:tmpl w:val="0CACA5B2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B6C2730"/>
    <w:multiLevelType w:val="singleLevel"/>
    <w:tmpl w:val="5630F364"/>
    <w:lvl w:ilvl="0">
      <w:start w:val="1"/>
      <w:numFmt w:val="bullet"/>
      <w:pStyle w:val="Titulek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num w:numId="1">
    <w:abstractNumId w:val="34"/>
  </w:num>
  <w:num w:numId="2">
    <w:abstractNumId w:val="27"/>
  </w:num>
  <w:num w:numId="3">
    <w:abstractNumId w:val="39"/>
  </w:num>
  <w:num w:numId="4">
    <w:abstractNumId w:val="18"/>
  </w:num>
  <w:num w:numId="5">
    <w:abstractNumId w:val="37"/>
  </w:num>
  <w:num w:numId="6">
    <w:abstractNumId w:val="4"/>
  </w:num>
  <w:num w:numId="7">
    <w:abstractNumId w:val="16"/>
  </w:num>
  <w:num w:numId="8">
    <w:abstractNumId w:val="14"/>
  </w:num>
  <w:num w:numId="9">
    <w:abstractNumId w:val="15"/>
  </w:num>
  <w:num w:numId="10">
    <w:abstractNumId w:val="10"/>
  </w:num>
  <w:num w:numId="11">
    <w:abstractNumId w:val="34"/>
  </w:num>
  <w:num w:numId="12">
    <w:abstractNumId w:val="29"/>
  </w:num>
  <w:num w:numId="13">
    <w:abstractNumId w:val="23"/>
  </w:num>
  <w:num w:numId="14">
    <w:abstractNumId w:val="0"/>
  </w:num>
  <w:num w:numId="15">
    <w:abstractNumId w:val="17"/>
  </w:num>
  <w:num w:numId="16">
    <w:abstractNumId w:val="12"/>
  </w:num>
  <w:num w:numId="17">
    <w:abstractNumId w:val="35"/>
  </w:num>
  <w:num w:numId="18">
    <w:abstractNumId w:val="32"/>
  </w:num>
  <w:num w:numId="19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9"/>
  </w:num>
  <w:num w:numId="2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0"/>
  </w:num>
  <w:num w:numId="23">
    <w:abstractNumId w:val="34"/>
  </w:num>
  <w:num w:numId="24">
    <w:abstractNumId w:val="34"/>
  </w:num>
  <w:num w:numId="25">
    <w:abstractNumId w:val="33"/>
  </w:num>
  <w:num w:numId="26">
    <w:abstractNumId w:val="7"/>
  </w:num>
  <w:num w:numId="27">
    <w:abstractNumId w:val="25"/>
  </w:num>
  <w:num w:numId="28">
    <w:abstractNumId w:val="8"/>
  </w:num>
  <w:num w:numId="29">
    <w:abstractNumId w:val="21"/>
  </w:num>
  <w:num w:numId="30">
    <w:abstractNumId w:val="2"/>
  </w:num>
  <w:num w:numId="31">
    <w:abstractNumId w:val="22"/>
  </w:num>
  <w:num w:numId="32">
    <w:abstractNumId w:val="24"/>
  </w:num>
  <w:num w:numId="33">
    <w:abstractNumId w:val="19"/>
  </w:num>
  <w:num w:numId="34">
    <w:abstractNumId w:val="6"/>
  </w:num>
  <w:num w:numId="35">
    <w:abstractNumId w:val="31"/>
  </w:num>
  <w:num w:numId="36">
    <w:abstractNumId w:val="38"/>
  </w:num>
  <w:num w:numId="37">
    <w:abstractNumId w:val="3"/>
  </w:num>
  <w:num w:numId="38">
    <w:abstractNumId w:val="11"/>
  </w:num>
  <w:num w:numId="39">
    <w:abstractNumId w:val="1"/>
  </w:num>
  <w:num w:numId="40">
    <w:abstractNumId w:val="26"/>
  </w:num>
  <w:num w:numId="41">
    <w:abstractNumId w:val="13"/>
  </w:num>
  <w:num w:numId="42">
    <w:abstractNumId w:val="5"/>
  </w:num>
  <w:num w:numId="43">
    <w:abstractNumId w:val="9"/>
  </w:num>
  <w:num w:numId="44">
    <w:abstractNumId w:val="30"/>
  </w:num>
  <w:num w:numId="45">
    <w:abstractNumId w:val="28"/>
  </w:num>
  <w:num w:numId="46">
    <w:abstractNumId w:val="3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CF9"/>
    <w:rsid w:val="000000C0"/>
    <w:rsid w:val="00000793"/>
    <w:rsid w:val="00000976"/>
    <w:rsid w:val="00002D55"/>
    <w:rsid w:val="0000301D"/>
    <w:rsid w:val="0000394C"/>
    <w:rsid w:val="00003AFC"/>
    <w:rsid w:val="00004BC5"/>
    <w:rsid w:val="000051A8"/>
    <w:rsid w:val="0000545C"/>
    <w:rsid w:val="00005B0F"/>
    <w:rsid w:val="0000670B"/>
    <w:rsid w:val="0000695B"/>
    <w:rsid w:val="00006CE5"/>
    <w:rsid w:val="00006E3F"/>
    <w:rsid w:val="00006E8D"/>
    <w:rsid w:val="00007175"/>
    <w:rsid w:val="00010A28"/>
    <w:rsid w:val="00011398"/>
    <w:rsid w:val="00011C12"/>
    <w:rsid w:val="000127A5"/>
    <w:rsid w:val="00012D01"/>
    <w:rsid w:val="0001361C"/>
    <w:rsid w:val="000138F4"/>
    <w:rsid w:val="00014930"/>
    <w:rsid w:val="00016867"/>
    <w:rsid w:val="0001784B"/>
    <w:rsid w:val="00017EFD"/>
    <w:rsid w:val="00022F72"/>
    <w:rsid w:val="000231BE"/>
    <w:rsid w:val="000234DA"/>
    <w:rsid w:val="00023D42"/>
    <w:rsid w:val="00024A51"/>
    <w:rsid w:val="00026CD8"/>
    <w:rsid w:val="00027AA0"/>
    <w:rsid w:val="00030153"/>
    <w:rsid w:val="000305D8"/>
    <w:rsid w:val="00030EB5"/>
    <w:rsid w:val="0003145E"/>
    <w:rsid w:val="00032195"/>
    <w:rsid w:val="00032E75"/>
    <w:rsid w:val="000336CE"/>
    <w:rsid w:val="00036238"/>
    <w:rsid w:val="00036B2A"/>
    <w:rsid w:val="0003759A"/>
    <w:rsid w:val="000377C4"/>
    <w:rsid w:val="00040359"/>
    <w:rsid w:val="00042711"/>
    <w:rsid w:val="00042B4D"/>
    <w:rsid w:val="00043508"/>
    <w:rsid w:val="00044635"/>
    <w:rsid w:val="00044764"/>
    <w:rsid w:val="000449E8"/>
    <w:rsid w:val="0004672E"/>
    <w:rsid w:val="00047479"/>
    <w:rsid w:val="0005004C"/>
    <w:rsid w:val="0005087F"/>
    <w:rsid w:val="00051167"/>
    <w:rsid w:val="000512EE"/>
    <w:rsid w:val="000519D8"/>
    <w:rsid w:val="00052573"/>
    <w:rsid w:val="00052895"/>
    <w:rsid w:val="000538A1"/>
    <w:rsid w:val="00054630"/>
    <w:rsid w:val="0005495C"/>
    <w:rsid w:val="00055C69"/>
    <w:rsid w:val="00062563"/>
    <w:rsid w:val="00062A00"/>
    <w:rsid w:val="00063E24"/>
    <w:rsid w:val="000642AE"/>
    <w:rsid w:val="00065CA8"/>
    <w:rsid w:val="0006707B"/>
    <w:rsid w:val="00070A51"/>
    <w:rsid w:val="00071288"/>
    <w:rsid w:val="000712B7"/>
    <w:rsid w:val="00071308"/>
    <w:rsid w:val="00071433"/>
    <w:rsid w:val="00071A03"/>
    <w:rsid w:val="00072379"/>
    <w:rsid w:val="00073A5D"/>
    <w:rsid w:val="00075351"/>
    <w:rsid w:val="0007564F"/>
    <w:rsid w:val="00077FC2"/>
    <w:rsid w:val="00080399"/>
    <w:rsid w:val="000807A6"/>
    <w:rsid w:val="000817BC"/>
    <w:rsid w:val="00082800"/>
    <w:rsid w:val="00082E13"/>
    <w:rsid w:val="00085AFD"/>
    <w:rsid w:val="00085BA9"/>
    <w:rsid w:val="000862EB"/>
    <w:rsid w:val="00086AC3"/>
    <w:rsid w:val="00086F17"/>
    <w:rsid w:val="00087249"/>
    <w:rsid w:val="00087B7E"/>
    <w:rsid w:val="00087ECF"/>
    <w:rsid w:val="000900DD"/>
    <w:rsid w:val="0009106C"/>
    <w:rsid w:val="00091996"/>
    <w:rsid w:val="000923A7"/>
    <w:rsid w:val="00092FA8"/>
    <w:rsid w:val="0009591A"/>
    <w:rsid w:val="00096D9B"/>
    <w:rsid w:val="00096FBA"/>
    <w:rsid w:val="000A0130"/>
    <w:rsid w:val="000A04B9"/>
    <w:rsid w:val="000A1B51"/>
    <w:rsid w:val="000A2246"/>
    <w:rsid w:val="000A32AB"/>
    <w:rsid w:val="000A351E"/>
    <w:rsid w:val="000A4B05"/>
    <w:rsid w:val="000A6498"/>
    <w:rsid w:val="000A6D63"/>
    <w:rsid w:val="000A70B5"/>
    <w:rsid w:val="000A71E5"/>
    <w:rsid w:val="000A747B"/>
    <w:rsid w:val="000B080E"/>
    <w:rsid w:val="000B1929"/>
    <w:rsid w:val="000B1CDF"/>
    <w:rsid w:val="000B2C8F"/>
    <w:rsid w:val="000B3B11"/>
    <w:rsid w:val="000B4DE7"/>
    <w:rsid w:val="000B6B1D"/>
    <w:rsid w:val="000B6E2C"/>
    <w:rsid w:val="000B6FC0"/>
    <w:rsid w:val="000C0551"/>
    <w:rsid w:val="000C1464"/>
    <w:rsid w:val="000C1FAB"/>
    <w:rsid w:val="000C2088"/>
    <w:rsid w:val="000C221E"/>
    <w:rsid w:val="000C2799"/>
    <w:rsid w:val="000C2FE4"/>
    <w:rsid w:val="000C4C61"/>
    <w:rsid w:val="000C59EE"/>
    <w:rsid w:val="000C6110"/>
    <w:rsid w:val="000C627D"/>
    <w:rsid w:val="000C6FE0"/>
    <w:rsid w:val="000C7F49"/>
    <w:rsid w:val="000D1242"/>
    <w:rsid w:val="000D1483"/>
    <w:rsid w:val="000D17A6"/>
    <w:rsid w:val="000D246B"/>
    <w:rsid w:val="000D2A5C"/>
    <w:rsid w:val="000D2D40"/>
    <w:rsid w:val="000D2E18"/>
    <w:rsid w:val="000D3065"/>
    <w:rsid w:val="000D417E"/>
    <w:rsid w:val="000D4BE4"/>
    <w:rsid w:val="000D6A03"/>
    <w:rsid w:val="000D7B71"/>
    <w:rsid w:val="000E07BE"/>
    <w:rsid w:val="000E0804"/>
    <w:rsid w:val="000E20B4"/>
    <w:rsid w:val="000E2222"/>
    <w:rsid w:val="000E234F"/>
    <w:rsid w:val="000E29B5"/>
    <w:rsid w:val="000E2AC5"/>
    <w:rsid w:val="000E32EA"/>
    <w:rsid w:val="000E37D3"/>
    <w:rsid w:val="000E3F3C"/>
    <w:rsid w:val="000E46D4"/>
    <w:rsid w:val="000E53E2"/>
    <w:rsid w:val="000E5CF0"/>
    <w:rsid w:val="000E6C06"/>
    <w:rsid w:val="000E74E2"/>
    <w:rsid w:val="000E7D49"/>
    <w:rsid w:val="000F2B28"/>
    <w:rsid w:val="000F4ECD"/>
    <w:rsid w:val="000F4FCF"/>
    <w:rsid w:val="000F7236"/>
    <w:rsid w:val="00101590"/>
    <w:rsid w:val="001021AF"/>
    <w:rsid w:val="001027D2"/>
    <w:rsid w:val="00102E27"/>
    <w:rsid w:val="00103EF9"/>
    <w:rsid w:val="0010503A"/>
    <w:rsid w:val="00105974"/>
    <w:rsid w:val="001070CB"/>
    <w:rsid w:val="00107370"/>
    <w:rsid w:val="001073A2"/>
    <w:rsid w:val="00107981"/>
    <w:rsid w:val="00107E43"/>
    <w:rsid w:val="001100A4"/>
    <w:rsid w:val="00110E9B"/>
    <w:rsid w:val="00111468"/>
    <w:rsid w:val="0011163B"/>
    <w:rsid w:val="00111869"/>
    <w:rsid w:val="00113F6B"/>
    <w:rsid w:val="001140A0"/>
    <w:rsid w:val="00114ABD"/>
    <w:rsid w:val="00114E54"/>
    <w:rsid w:val="001152F7"/>
    <w:rsid w:val="001154EF"/>
    <w:rsid w:val="00115D48"/>
    <w:rsid w:val="00115F38"/>
    <w:rsid w:val="00117D1D"/>
    <w:rsid w:val="001205A9"/>
    <w:rsid w:val="00121982"/>
    <w:rsid w:val="001225E9"/>
    <w:rsid w:val="00123FA8"/>
    <w:rsid w:val="001243D5"/>
    <w:rsid w:val="001249E0"/>
    <w:rsid w:val="00124DB5"/>
    <w:rsid w:val="00125896"/>
    <w:rsid w:val="0012642A"/>
    <w:rsid w:val="001268B0"/>
    <w:rsid w:val="00127857"/>
    <w:rsid w:val="0013067B"/>
    <w:rsid w:val="00130888"/>
    <w:rsid w:val="0013135F"/>
    <w:rsid w:val="00131976"/>
    <w:rsid w:val="00131E90"/>
    <w:rsid w:val="00134F33"/>
    <w:rsid w:val="0013641F"/>
    <w:rsid w:val="001372AD"/>
    <w:rsid w:val="0013756E"/>
    <w:rsid w:val="0013764E"/>
    <w:rsid w:val="001410C2"/>
    <w:rsid w:val="00141183"/>
    <w:rsid w:val="00142C55"/>
    <w:rsid w:val="00142DC4"/>
    <w:rsid w:val="00143A67"/>
    <w:rsid w:val="0014477A"/>
    <w:rsid w:val="0014623B"/>
    <w:rsid w:val="0014693E"/>
    <w:rsid w:val="00146E4E"/>
    <w:rsid w:val="0014719A"/>
    <w:rsid w:val="0015034F"/>
    <w:rsid w:val="00153913"/>
    <w:rsid w:val="00153A1A"/>
    <w:rsid w:val="00154AF6"/>
    <w:rsid w:val="0015558A"/>
    <w:rsid w:val="00155B6E"/>
    <w:rsid w:val="00155CC3"/>
    <w:rsid w:val="001563A4"/>
    <w:rsid w:val="00157C3A"/>
    <w:rsid w:val="00160CAE"/>
    <w:rsid w:val="001623F2"/>
    <w:rsid w:val="00162896"/>
    <w:rsid w:val="00162B3F"/>
    <w:rsid w:val="00162BBB"/>
    <w:rsid w:val="0016424A"/>
    <w:rsid w:val="00164BE0"/>
    <w:rsid w:val="001652C5"/>
    <w:rsid w:val="00165393"/>
    <w:rsid w:val="00166097"/>
    <w:rsid w:val="001665B6"/>
    <w:rsid w:val="001677E9"/>
    <w:rsid w:val="001711A5"/>
    <w:rsid w:val="00171A47"/>
    <w:rsid w:val="001722B5"/>
    <w:rsid w:val="001726B7"/>
    <w:rsid w:val="001729BD"/>
    <w:rsid w:val="00174113"/>
    <w:rsid w:val="001746CD"/>
    <w:rsid w:val="00174767"/>
    <w:rsid w:val="00175923"/>
    <w:rsid w:val="00175CA6"/>
    <w:rsid w:val="00176A30"/>
    <w:rsid w:val="00176D10"/>
    <w:rsid w:val="00176DA5"/>
    <w:rsid w:val="00177026"/>
    <w:rsid w:val="0017714C"/>
    <w:rsid w:val="0017789F"/>
    <w:rsid w:val="00177BF3"/>
    <w:rsid w:val="001802C0"/>
    <w:rsid w:val="00180511"/>
    <w:rsid w:val="00180885"/>
    <w:rsid w:val="00182038"/>
    <w:rsid w:val="00183C37"/>
    <w:rsid w:val="00183EA1"/>
    <w:rsid w:val="00183EE7"/>
    <w:rsid w:val="00186DD4"/>
    <w:rsid w:val="00187369"/>
    <w:rsid w:val="00190488"/>
    <w:rsid w:val="00190BD2"/>
    <w:rsid w:val="00193C70"/>
    <w:rsid w:val="001964AF"/>
    <w:rsid w:val="001971C8"/>
    <w:rsid w:val="0019759A"/>
    <w:rsid w:val="00197B56"/>
    <w:rsid w:val="001A0590"/>
    <w:rsid w:val="001A1708"/>
    <w:rsid w:val="001A18CE"/>
    <w:rsid w:val="001A1C32"/>
    <w:rsid w:val="001A23DA"/>
    <w:rsid w:val="001A3392"/>
    <w:rsid w:val="001A38B0"/>
    <w:rsid w:val="001A3E21"/>
    <w:rsid w:val="001A4BBA"/>
    <w:rsid w:val="001A5554"/>
    <w:rsid w:val="001A6440"/>
    <w:rsid w:val="001A6528"/>
    <w:rsid w:val="001A6DD0"/>
    <w:rsid w:val="001A7031"/>
    <w:rsid w:val="001A7219"/>
    <w:rsid w:val="001A73A7"/>
    <w:rsid w:val="001B0B3F"/>
    <w:rsid w:val="001B1533"/>
    <w:rsid w:val="001B2599"/>
    <w:rsid w:val="001B285F"/>
    <w:rsid w:val="001B3228"/>
    <w:rsid w:val="001B35AF"/>
    <w:rsid w:val="001B4305"/>
    <w:rsid w:val="001B4DEC"/>
    <w:rsid w:val="001B4E39"/>
    <w:rsid w:val="001B4FF7"/>
    <w:rsid w:val="001B6C89"/>
    <w:rsid w:val="001B704E"/>
    <w:rsid w:val="001B772E"/>
    <w:rsid w:val="001C0089"/>
    <w:rsid w:val="001C15A5"/>
    <w:rsid w:val="001C1B0E"/>
    <w:rsid w:val="001C2709"/>
    <w:rsid w:val="001C343D"/>
    <w:rsid w:val="001C3A7C"/>
    <w:rsid w:val="001C3F9A"/>
    <w:rsid w:val="001C411B"/>
    <w:rsid w:val="001C444E"/>
    <w:rsid w:val="001C4BB9"/>
    <w:rsid w:val="001C5FCD"/>
    <w:rsid w:val="001C6B9A"/>
    <w:rsid w:val="001C75A2"/>
    <w:rsid w:val="001C7654"/>
    <w:rsid w:val="001C7A14"/>
    <w:rsid w:val="001D079A"/>
    <w:rsid w:val="001D085A"/>
    <w:rsid w:val="001D0E47"/>
    <w:rsid w:val="001D1143"/>
    <w:rsid w:val="001D2A3A"/>
    <w:rsid w:val="001D3B30"/>
    <w:rsid w:val="001D3F84"/>
    <w:rsid w:val="001D4824"/>
    <w:rsid w:val="001D5E79"/>
    <w:rsid w:val="001D6DF8"/>
    <w:rsid w:val="001D74BC"/>
    <w:rsid w:val="001D7A26"/>
    <w:rsid w:val="001E0380"/>
    <w:rsid w:val="001E127C"/>
    <w:rsid w:val="001E20C2"/>
    <w:rsid w:val="001E2451"/>
    <w:rsid w:val="001E29EB"/>
    <w:rsid w:val="001E2EB5"/>
    <w:rsid w:val="001E513B"/>
    <w:rsid w:val="001E5A53"/>
    <w:rsid w:val="001E6E02"/>
    <w:rsid w:val="001E7C7D"/>
    <w:rsid w:val="001F011E"/>
    <w:rsid w:val="001F039B"/>
    <w:rsid w:val="001F0A0D"/>
    <w:rsid w:val="001F0D87"/>
    <w:rsid w:val="001F1021"/>
    <w:rsid w:val="001F1274"/>
    <w:rsid w:val="001F1BE2"/>
    <w:rsid w:val="001F4D36"/>
    <w:rsid w:val="001F4FB2"/>
    <w:rsid w:val="001F6803"/>
    <w:rsid w:val="002002E4"/>
    <w:rsid w:val="00201D24"/>
    <w:rsid w:val="00201DFA"/>
    <w:rsid w:val="002024D9"/>
    <w:rsid w:val="002031A8"/>
    <w:rsid w:val="002031C3"/>
    <w:rsid w:val="002049F3"/>
    <w:rsid w:val="00207160"/>
    <w:rsid w:val="00207A57"/>
    <w:rsid w:val="00207DB0"/>
    <w:rsid w:val="002103E5"/>
    <w:rsid w:val="0021104A"/>
    <w:rsid w:val="00211781"/>
    <w:rsid w:val="0021291E"/>
    <w:rsid w:val="002143CB"/>
    <w:rsid w:val="002147A0"/>
    <w:rsid w:val="00216BAC"/>
    <w:rsid w:val="00216CAD"/>
    <w:rsid w:val="00216E20"/>
    <w:rsid w:val="00216F67"/>
    <w:rsid w:val="00220714"/>
    <w:rsid w:val="0022093E"/>
    <w:rsid w:val="00220EA3"/>
    <w:rsid w:val="0022106A"/>
    <w:rsid w:val="00221EB4"/>
    <w:rsid w:val="0022262F"/>
    <w:rsid w:val="0022386A"/>
    <w:rsid w:val="00223E3E"/>
    <w:rsid w:val="00224703"/>
    <w:rsid w:val="00224982"/>
    <w:rsid w:val="00224AEC"/>
    <w:rsid w:val="00224C0C"/>
    <w:rsid w:val="00230D99"/>
    <w:rsid w:val="00231E1C"/>
    <w:rsid w:val="00231E59"/>
    <w:rsid w:val="00232CCC"/>
    <w:rsid w:val="0023388D"/>
    <w:rsid w:val="002349AF"/>
    <w:rsid w:val="00234D17"/>
    <w:rsid w:val="00236CD3"/>
    <w:rsid w:val="00237518"/>
    <w:rsid w:val="00240996"/>
    <w:rsid w:val="00240B7A"/>
    <w:rsid w:val="0024168E"/>
    <w:rsid w:val="00242A5E"/>
    <w:rsid w:val="00243056"/>
    <w:rsid w:val="00243552"/>
    <w:rsid w:val="00244F05"/>
    <w:rsid w:val="00245C14"/>
    <w:rsid w:val="00246100"/>
    <w:rsid w:val="00246ECC"/>
    <w:rsid w:val="0025050F"/>
    <w:rsid w:val="00250AB0"/>
    <w:rsid w:val="00251AA5"/>
    <w:rsid w:val="00252454"/>
    <w:rsid w:val="00253921"/>
    <w:rsid w:val="00253CEA"/>
    <w:rsid w:val="002553F2"/>
    <w:rsid w:val="002556D1"/>
    <w:rsid w:val="0025683A"/>
    <w:rsid w:val="00256D05"/>
    <w:rsid w:val="00257208"/>
    <w:rsid w:val="00260041"/>
    <w:rsid w:val="002617BC"/>
    <w:rsid w:val="002631A5"/>
    <w:rsid w:val="00263F7F"/>
    <w:rsid w:val="002646BF"/>
    <w:rsid w:val="00264D61"/>
    <w:rsid w:val="00265668"/>
    <w:rsid w:val="002678A8"/>
    <w:rsid w:val="0027033B"/>
    <w:rsid w:val="00270DF9"/>
    <w:rsid w:val="00271417"/>
    <w:rsid w:val="0027161B"/>
    <w:rsid w:val="00271C6F"/>
    <w:rsid w:val="00272214"/>
    <w:rsid w:val="002759CC"/>
    <w:rsid w:val="00277266"/>
    <w:rsid w:val="0027739A"/>
    <w:rsid w:val="00277F7F"/>
    <w:rsid w:val="00281691"/>
    <w:rsid w:val="002824F3"/>
    <w:rsid w:val="00283235"/>
    <w:rsid w:val="0028417D"/>
    <w:rsid w:val="00284AD3"/>
    <w:rsid w:val="0028733E"/>
    <w:rsid w:val="002917DD"/>
    <w:rsid w:val="00291C62"/>
    <w:rsid w:val="002937E4"/>
    <w:rsid w:val="002942FF"/>
    <w:rsid w:val="002949B6"/>
    <w:rsid w:val="002949F9"/>
    <w:rsid w:val="00295A43"/>
    <w:rsid w:val="00297794"/>
    <w:rsid w:val="002A03A2"/>
    <w:rsid w:val="002A03F8"/>
    <w:rsid w:val="002A0F87"/>
    <w:rsid w:val="002A0FCB"/>
    <w:rsid w:val="002A1544"/>
    <w:rsid w:val="002A280C"/>
    <w:rsid w:val="002A28C9"/>
    <w:rsid w:val="002A2AF7"/>
    <w:rsid w:val="002A335C"/>
    <w:rsid w:val="002A36AC"/>
    <w:rsid w:val="002A37D6"/>
    <w:rsid w:val="002A47FB"/>
    <w:rsid w:val="002A55E4"/>
    <w:rsid w:val="002A5803"/>
    <w:rsid w:val="002A5DB1"/>
    <w:rsid w:val="002A6404"/>
    <w:rsid w:val="002A662D"/>
    <w:rsid w:val="002A6881"/>
    <w:rsid w:val="002A6D5F"/>
    <w:rsid w:val="002B1751"/>
    <w:rsid w:val="002B1CBC"/>
    <w:rsid w:val="002B1D2C"/>
    <w:rsid w:val="002B1DEE"/>
    <w:rsid w:val="002B424B"/>
    <w:rsid w:val="002B57B1"/>
    <w:rsid w:val="002B7108"/>
    <w:rsid w:val="002B758B"/>
    <w:rsid w:val="002B7A54"/>
    <w:rsid w:val="002C2FC3"/>
    <w:rsid w:val="002C306E"/>
    <w:rsid w:val="002C43C1"/>
    <w:rsid w:val="002D0361"/>
    <w:rsid w:val="002D0D91"/>
    <w:rsid w:val="002D12C4"/>
    <w:rsid w:val="002D2BC4"/>
    <w:rsid w:val="002D3581"/>
    <w:rsid w:val="002D527E"/>
    <w:rsid w:val="002D57AC"/>
    <w:rsid w:val="002D652C"/>
    <w:rsid w:val="002E08AB"/>
    <w:rsid w:val="002E216C"/>
    <w:rsid w:val="002E24AC"/>
    <w:rsid w:val="002E3502"/>
    <w:rsid w:val="002E3AE8"/>
    <w:rsid w:val="002E7F5C"/>
    <w:rsid w:val="002F00B7"/>
    <w:rsid w:val="002F1CFC"/>
    <w:rsid w:val="002F334A"/>
    <w:rsid w:val="002F3AFA"/>
    <w:rsid w:val="002F4E78"/>
    <w:rsid w:val="002F50BE"/>
    <w:rsid w:val="002F541F"/>
    <w:rsid w:val="002F551C"/>
    <w:rsid w:val="002F5E5A"/>
    <w:rsid w:val="002F6EF7"/>
    <w:rsid w:val="002F6FFA"/>
    <w:rsid w:val="002F7A6E"/>
    <w:rsid w:val="002F7A91"/>
    <w:rsid w:val="0030002E"/>
    <w:rsid w:val="003000DE"/>
    <w:rsid w:val="00300F94"/>
    <w:rsid w:val="00301096"/>
    <w:rsid w:val="00301FA6"/>
    <w:rsid w:val="00302905"/>
    <w:rsid w:val="00302FFC"/>
    <w:rsid w:val="00303309"/>
    <w:rsid w:val="00304991"/>
    <w:rsid w:val="00304C13"/>
    <w:rsid w:val="00304C4C"/>
    <w:rsid w:val="00304F35"/>
    <w:rsid w:val="003055AC"/>
    <w:rsid w:val="00305E54"/>
    <w:rsid w:val="00305F1E"/>
    <w:rsid w:val="00305FC2"/>
    <w:rsid w:val="003101D6"/>
    <w:rsid w:val="00312445"/>
    <w:rsid w:val="00312780"/>
    <w:rsid w:val="00312D8D"/>
    <w:rsid w:val="00313615"/>
    <w:rsid w:val="00313732"/>
    <w:rsid w:val="00313846"/>
    <w:rsid w:val="0031469B"/>
    <w:rsid w:val="00315602"/>
    <w:rsid w:val="003156FC"/>
    <w:rsid w:val="0031720D"/>
    <w:rsid w:val="003172F5"/>
    <w:rsid w:val="00317584"/>
    <w:rsid w:val="00317B26"/>
    <w:rsid w:val="00320A77"/>
    <w:rsid w:val="003211D9"/>
    <w:rsid w:val="003239E5"/>
    <w:rsid w:val="00323FDD"/>
    <w:rsid w:val="00324294"/>
    <w:rsid w:val="003249BE"/>
    <w:rsid w:val="00324E69"/>
    <w:rsid w:val="00326C73"/>
    <w:rsid w:val="003271F4"/>
    <w:rsid w:val="00330798"/>
    <w:rsid w:val="00331F36"/>
    <w:rsid w:val="003329DF"/>
    <w:rsid w:val="00332B68"/>
    <w:rsid w:val="003337D4"/>
    <w:rsid w:val="00333910"/>
    <w:rsid w:val="003354A4"/>
    <w:rsid w:val="0033578E"/>
    <w:rsid w:val="0033749F"/>
    <w:rsid w:val="00337BE7"/>
    <w:rsid w:val="00340466"/>
    <w:rsid w:val="00341562"/>
    <w:rsid w:val="0034160B"/>
    <w:rsid w:val="00341A0A"/>
    <w:rsid w:val="003433DB"/>
    <w:rsid w:val="00343861"/>
    <w:rsid w:val="00344683"/>
    <w:rsid w:val="00344821"/>
    <w:rsid w:val="0034587A"/>
    <w:rsid w:val="0034620D"/>
    <w:rsid w:val="003469AC"/>
    <w:rsid w:val="00346C38"/>
    <w:rsid w:val="003470B2"/>
    <w:rsid w:val="0034718D"/>
    <w:rsid w:val="00347224"/>
    <w:rsid w:val="00352DDD"/>
    <w:rsid w:val="00352DFD"/>
    <w:rsid w:val="003532CA"/>
    <w:rsid w:val="003534B1"/>
    <w:rsid w:val="00353890"/>
    <w:rsid w:val="00355AA1"/>
    <w:rsid w:val="0035648A"/>
    <w:rsid w:val="00356C9B"/>
    <w:rsid w:val="00360360"/>
    <w:rsid w:val="0036093D"/>
    <w:rsid w:val="00360F52"/>
    <w:rsid w:val="00363529"/>
    <w:rsid w:val="00363C74"/>
    <w:rsid w:val="0036496D"/>
    <w:rsid w:val="00365171"/>
    <w:rsid w:val="00365A74"/>
    <w:rsid w:val="00367476"/>
    <w:rsid w:val="00367960"/>
    <w:rsid w:val="00371EAE"/>
    <w:rsid w:val="00372460"/>
    <w:rsid w:val="00372632"/>
    <w:rsid w:val="00372829"/>
    <w:rsid w:val="00373F9F"/>
    <w:rsid w:val="00375295"/>
    <w:rsid w:val="003753BB"/>
    <w:rsid w:val="00375F92"/>
    <w:rsid w:val="00376C2C"/>
    <w:rsid w:val="00377868"/>
    <w:rsid w:val="00382306"/>
    <w:rsid w:val="00382CCB"/>
    <w:rsid w:val="00382FCB"/>
    <w:rsid w:val="00383E2A"/>
    <w:rsid w:val="00384CD7"/>
    <w:rsid w:val="00384EB1"/>
    <w:rsid w:val="003857E1"/>
    <w:rsid w:val="003858D0"/>
    <w:rsid w:val="00386900"/>
    <w:rsid w:val="00386CF1"/>
    <w:rsid w:val="0039043E"/>
    <w:rsid w:val="00390D2F"/>
    <w:rsid w:val="0039108E"/>
    <w:rsid w:val="00391CC0"/>
    <w:rsid w:val="00392D1D"/>
    <w:rsid w:val="00392DB7"/>
    <w:rsid w:val="003932AD"/>
    <w:rsid w:val="00393FB3"/>
    <w:rsid w:val="00394D55"/>
    <w:rsid w:val="00397BBD"/>
    <w:rsid w:val="003A0480"/>
    <w:rsid w:val="003A0499"/>
    <w:rsid w:val="003A0F2B"/>
    <w:rsid w:val="003A1E85"/>
    <w:rsid w:val="003A2685"/>
    <w:rsid w:val="003A2C67"/>
    <w:rsid w:val="003A3805"/>
    <w:rsid w:val="003A41AC"/>
    <w:rsid w:val="003A4F7B"/>
    <w:rsid w:val="003A5584"/>
    <w:rsid w:val="003A5911"/>
    <w:rsid w:val="003A6348"/>
    <w:rsid w:val="003A666E"/>
    <w:rsid w:val="003B0257"/>
    <w:rsid w:val="003B183B"/>
    <w:rsid w:val="003B1AD5"/>
    <w:rsid w:val="003B27D6"/>
    <w:rsid w:val="003B3F59"/>
    <w:rsid w:val="003B439D"/>
    <w:rsid w:val="003B43DA"/>
    <w:rsid w:val="003B4A54"/>
    <w:rsid w:val="003B5C07"/>
    <w:rsid w:val="003B63E1"/>
    <w:rsid w:val="003B7EEF"/>
    <w:rsid w:val="003C057D"/>
    <w:rsid w:val="003C12E3"/>
    <w:rsid w:val="003C3800"/>
    <w:rsid w:val="003C387F"/>
    <w:rsid w:val="003C3A0D"/>
    <w:rsid w:val="003C3A39"/>
    <w:rsid w:val="003C4E6F"/>
    <w:rsid w:val="003C5248"/>
    <w:rsid w:val="003C542C"/>
    <w:rsid w:val="003C600A"/>
    <w:rsid w:val="003C7094"/>
    <w:rsid w:val="003C7620"/>
    <w:rsid w:val="003C7A77"/>
    <w:rsid w:val="003D0A21"/>
    <w:rsid w:val="003D0E4B"/>
    <w:rsid w:val="003D3473"/>
    <w:rsid w:val="003D52F5"/>
    <w:rsid w:val="003D53FD"/>
    <w:rsid w:val="003D5770"/>
    <w:rsid w:val="003D57D4"/>
    <w:rsid w:val="003D5959"/>
    <w:rsid w:val="003D5A70"/>
    <w:rsid w:val="003D6FD0"/>
    <w:rsid w:val="003D746F"/>
    <w:rsid w:val="003E0008"/>
    <w:rsid w:val="003E08E3"/>
    <w:rsid w:val="003E16B2"/>
    <w:rsid w:val="003E251D"/>
    <w:rsid w:val="003E358B"/>
    <w:rsid w:val="003E60E4"/>
    <w:rsid w:val="003E6926"/>
    <w:rsid w:val="003E6BD8"/>
    <w:rsid w:val="003E6D4A"/>
    <w:rsid w:val="003F19DE"/>
    <w:rsid w:val="003F20BB"/>
    <w:rsid w:val="003F2312"/>
    <w:rsid w:val="003F2DE7"/>
    <w:rsid w:val="003F3997"/>
    <w:rsid w:val="003F40FF"/>
    <w:rsid w:val="003F4435"/>
    <w:rsid w:val="003F44A2"/>
    <w:rsid w:val="003F4DFE"/>
    <w:rsid w:val="003F5AD9"/>
    <w:rsid w:val="003F7E9C"/>
    <w:rsid w:val="00401382"/>
    <w:rsid w:val="00401A1B"/>
    <w:rsid w:val="00402009"/>
    <w:rsid w:val="00403B7A"/>
    <w:rsid w:val="00404A3C"/>
    <w:rsid w:val="00407CB2"/>
    <w:rsid w:val="004111C2"/>
    <w:rsid w:val="00412351"/>
    <w:rsid w:val="0041417A"/>
    <w:rsid w:val="00414D00"/>
    <w:rsid w:val="0041599D"/>
    <w:rsid w:val="00415C92"/>
    <w:rsid w:val="00416564"/>
    <w:rsid w:val="004169BB"/>
    <w:rsid w:val="00417377"/>
    <w:rsid w:val="00421868"/>
    <w:rsid w:val="00421E3A"/>
    <w:rsid w:val="004245C2"/>
    <w:rsid w:val="004250CE"/>
    <w:rsid w:val="00425CE6"/>
    <w:rsid w:val="00426E8D"/>
    <w:rsid w:val="00426FD8"/>
    <w:rsid w:val="0042742E"/>
    <w:rsid w:val="0043007F"/>
    <w:rsid w:val="004301CB"/>
    <w:rsid w:val="00430435"/>
    <w:rsid w:val="0043176C"/>
    <w:rsid w:val="00431BE4"/>
    <w:rsid w:val="004350D3"/>
    <w:rsid w:val="00435874"/>
    <w:rsid w:val="004366F8"/>
    <w:rsid w:val="0043704D"/>
    <w:rsid w:val="00437F2B"/>
    <w:rsid w:val="00440AC7"/>
    <w:rsid w:val="00441A8B"/>
    <w:rsid w:val="0044200D"/>
    <w:rsid w:val="004421D4"/>
    <w:rsid w:val="00442B6E"/>
    <w:rsid w:val="00443C61"/>
    <w:rsid w:val="004443BF"/>
    <w:rsid w:val="004449C9"/>
    <w:rsid w:val="00445C69"/>
    <w:rsid w:val="00447DE5"/>
    <w:rsid w:val="00450451"/>
    <w:rsid w:val="004508B6"/>
    <w:rsid w:val="0045220C"/>
    <w:rsid w:val="0045291D"/>
    <w:rsid w:val="00452D84"/>
    <w:rsid w:val="004550EF"/>
    <w:rsid w:val="004554C1"/>
    <w:rsid w:val="0045587C"/>
    <w:rsid w:val="0045661F"/>
    <w:rsid w:val="00456EA2"/>
    <w:rsid w:val="0046115E"/>
    <w:rsid w:val="0046121B"/>
    <w:rsid w:val="00462608"/>
    <w:rsid w:val="004629F8"/>
    <w:rsid w:val="00463F8B"/>
    <w:rsid w:val="00464698"/>
    <w:rsid w:val="0046562A"/>
    <w:rsid w:val="004657EA"/>
    <w:rsid w:val="00465CA4"/>
    <w:rsid w:val="0046662E"/>
    <w:rsid w:val="0046688F"/>
    <w:rsid w:val="00467B84"/>
    <w:rsid w:val="00470685"/>
    <w:rsid w:val="004707C3"/>
    <w:rsid w:val="00470F34"/>
    <w:rsid w:val="00472CAB"/>
    <w:rsid w:val="00472EFD"/>
    <w:rsid w:val="00473981"/>
    <w:rsid w:val="00473C56"/>
    <w:rsid w:val="004768AE"/>
    <w:rsid w:val="00476D88"/>
    <w:rsid w:val="0048132B"/>
    <w:rsid w:val="00481FEA"/>
    <w:rsid w:val="00483133"/>
    <w:rsid w:val="004839A9"/>
    <w:rsid w:val="00483BFF"/>
    <w:rsid w:val="004840C7"/>
    <w:rsid w:val="00484BF4"/>
    <w:rsid w:val="00484EA2"/>
    <w:rsid w:val="00485B59"/>
    <w:rsid w:val="00486004"/>
    <w:rsid w:val="00486CB7"/>
    <w:rsid w:val="00486ED1"/>
    <w:rsid w:val="004877BC"/>
    <w:rsid w:val="0049065E"/>
    <w:rsid w:val="00491765"/>
    <w:rsid w:val="00492B7A"/>
    <w:rsid w:val="00492C08"/>
    <w:rsid w:val="00494C8F"/>
    <w:rsid w:val="0049656D"/>
    <w:rsid w:val="00496F61"/>
    <w:rsid w:val="00497F00"/>
    <w:rsid w:val="004A1242"/>
    <w:rsid w:val="004A1A4C"/>
    <w:rsid w:val="004A34D0"/>
    <w:rsid w:val="004A509B"/>
    <w:rsid w:val="004A60F5"/>
    <w:rsid w:val="004A615C"/>
    <w:rsid w:val="004A74C1"/>
    <w:rsid w:val="004B0075"/>
    <w:rsid w:val="004B0164"/>
    <w:rsid w:val="004B0FEE"/>
    <w:rsid w:val="004B11A7"/>
    <w:rsid w:val="004B12CD"/>
    <w:rsid w:val="004B2E37"/>
    <w:rsid w:val="004B2FCA"/>
    <w:rsid w:val="004B382E"/>
    <w:rsid w:val="004B439D"/>
    <w:rsid w:val="004B4700"/>
    <w:rsid w:val="004B5D10"/>
    <w:rsid w:val="004B6322"/>
    <w:rsid w:val="004C0EBC"/>
    <w:rsid w:val="004C230C"/>
    <w:rsid w:val="004C3E29"/>
    <w:rsid w:val="004C4BAE"/>
    <w:rsid w:val="004C4D41"/>
    <w:rsid w:val="004C59D6"/>
    <w:rsid w:val="004D3C64"/>
    <w:rsid w:val="004D3F7F"/>
    <w:rsid w:val="004D4307"/>
    <w:rsid w:val="004D485B"/>
    <w:rsid w:val="004D4CB9"/>
    <w:rsid w:val="004D524B"/>
    <w:rsid w:val="004D7064"/>
    <w:rsid w:val="004E0870"/>
    <w:rsid w:val="004E286F"/>
    <w:rsid w:val="004E30B1"/>
    <w:rsid w:val="004E3848"/>
    <w:rsid w:val="004E593A"/>
    <w:rsid w:val="004E6F9A"/>
    <w:rsid w:val="004F12F5"/>
    <w:rsid w:val="004F19E0"/>
    <w:rsid w:val="004F27B0"/>
    <w:rsid w:val="004F27D0"/>
    <w:rsid w:val="004F4C88"/>
    <w:rsid w:val="004F53CB"/>
    <w:rsid w:val="004F55D7"/>
    <w:rsid w:val="004F5774"/>
    <w:rsid w:val="004F581C"/>
    <w:rsid w:val="004F5EAE"/>
    <w:rsid w:val="004F7516"/>
    <w:rsid w:val="004F7571"/>
    <w:rsid w:val="005000AE"/>
    <w:rsid w:val="00500622"/>
    <w:rsid w:val="00501004"/>
    <w:rsid w:val="00501586"/>
    <w:rsid w:val="005022C1"/>
    <w:rsid w:val="00502C4A"/>
    <w:rsid w:val="00503621"/>
    <w:rsid w:val="0050411D"/>
    <w:rsid w:val="00504AFD"/>
    <w:rsid w:val="0050535A"/>
    <w:rsid w:val="00510E23"/>
    <w:rsid w:val="0051470E"/>
    <w:rsid w:val="00515C87"/>
    <w:rsid w:val="005163D6"/>
    <w:rsid w:val="005169E0"/>
    <w:rsid w:val="00517B37"/>
    <w:rsid w:val="005212F7"/>
    <w:rsid w:val="00521D7E"/>
    <w:rsid w:val="00522C71"/>
    <w:rsid w:val="005233AE"/>
    <w:rsid w:val="00524E7A"/>
    <w:rsid w:val="005264C9"/>
    <w:rsid w:val="0052731D"/>
    <w:rsid w:val="005275C3"/>
    <w:rsid w:val="005300AA"/>
    <w:rsid w:val="00530285"/>
    <w:rsid w:val="0053122D"/>
    <w:rsid w:val="00531864"/>
    <w:rsid w:val="0053267E"/>
    <w:rsid w:val="0053303D"/>
    <w:rsid w:val="0053344F"/>
    <w:rsid w:val="005342FA"/>
    <w:rsid w:val="00534E29"/>
    <w:rsid w:val="00536D11"/>
    <w:rsid w:val="00537FAC"/>
    <w:rsid w:val="0054018E"/>
    <w:rsid w:val="0054055E"/>
    <w:rsid w:val="00540610"/>
    <w:rsid w:val="00541941"/>
    <w:rsid w:val="00542787"/>
    <w:rsid w:val="00543026"/>
    <w:rsid w:val="005431CD"/>
    <w:rsid w:val="00543431"/>
    <w:rsid w:val="00544C1E"/>
    <w:rsid w:val="005451D2"/>
    <w:rsid w:val="0054678C"/>
    <w:rsid w:val="005474A6"/>
    <w:rsid w:val="00547ADA"/>
    <w:rsid w:val="00550B71"/>
    <w:rsid w:val="0055118A"/>
    <w:rsid w:val="00551BF4"/>
    <w:rsid w:val="00551C34"/>
    <w:rsid w:val="00551DA3"/>
    <w:rsid w:val="005527C4"/>
    <w:rsid w:val="00552F42"/>
    <w:rsid w:val="00553227"/>
    <w:rsid w:val="00553B71"/>
    <w:rsid w:val="005546BA"/>
    <w:rsid w:val="00555F2D"/>
    <w:rsid w:val="00555FA2"/>
    <w:rsid w:val="005569FA"/>
    <w:rsid w:val="00560E40"/>
    <w:rsid w:val="00561BAB"/>
    <w:rsid w:val="00561F20"/>
    <w:rsid w:val="00563B0C"/>
    <w:rsid w:val="00563FA5"/>
    <w:rsid w:val="005648D6"/>
    <w:rsid w:val="00566321"/>
    <w:rsid w:val="00566A49"/>
    <w:rsid w:val="0056754B"/>
    <w:rsid w:val="00567808"/>
    <w:rsid w:val="00571A2E"/>
    <w:rsid w:val="0057442F"/>
    <w:rsid w:val="00575955"/>
    <w:rsid w:val="0057656B"/>
    <w:rsid w:val="0057677D"/>
    <w:rsid w:val="00576CC8"/>
    <w:rsid w:val="00576DE8"/>
    <w:rsid w:val="00576EF5"/>
    <w:rsid w:val="00576FE0"/>
    <w:rsid w:val="005814DB"/>
    <w:rsid w:val="00582D6A"/>
    <w:rsid w:val="00583966"/>
    <w:rsid w:val="00584783"/>
    <w:rsid w:val="00584D1F"/>
    <w:rsid w:val="00585E42"/>
    <w:rsid w:val="00586577"/>
    <w:rsid w:val="005867B7"/>
    <w:rsid w:val="00587E34"/>
    <w:rsid w:val="005917DD"/>
    <w:rsid w:val="00591FE7"/>
    <w:rsid w:val="00593860"/>
    <w:rsid w:val="005944C5"/>
    <w:rsid w:val="00594FD8"/>
    <w:rsid w:val="00597601"/>
    <w:rsid w:val="00597E79"/>
    <w:rsid w:val="005A0F2A"/>
    <w:rsid w:val="005A279F"/>
    <w:rsid w:val="005A52E8"/>
    <w:rsid w:val="005A66BF"/>
    <w:rsid w:val="005A697E"/>
    <w:rsid w:val="005A6CFE"/>
    <w:rsid w:val="005A730D"/>
    <w:rsid w:val="005A7A44"/>
    <w:rsid w:val="005B0927"/>
    <w:rsid w:val="005B0D3E"/>
    <w:rsid w:val="005B19DD"/>
    <w:rsid w:val="005B1DAF"/>
    <w:rsid w:val="005B2276"/>
    <w:rsid w:val="005B2948"/>
    <w:rsid w:val="005B5633"/>
    <w:rsid w:val="005B6D15"/>
    <w:rsid w:val="005B6EA5"/>
    <w:rsid w:val="005C02D1"/>
    <w:rsid w:val="005C0E79"/>
    <w:rsid w:val="005C1F6C"/>
    <w:rsid w:val="005C2180"/>
    <w:rsid w:val="005C2B4F"/>
    <w:rsid w:val="005C2CCE"/>
    <w:rsid w:val="005C36E2"/>
    <w:rsid w:val="005C3C44"/>
    <w:rsid w:val="005C4405"/>
    <w:rsid w:val="005C461F"/>
    <w:rsid w:val="005C4A70"/>
    <w:rsid w:val="005C502B"/>
    <w:rsid w:val="005C528D"/>
    <w:rsid w:val="005C5BEB"/>
    <w:rsid w:val="005C5CA4"/>
    <w:rsid w:val="005C5CD0"/>
    <w:rsid w:val="005C7289"/>
    <w:rsid w:val="005C7F2B"/>
    <w:rsid w:val="005D02AB"/>
    <w:rsid w:val="005D1941"/>
    <w:rsid w:val="005D2225"/>
    <w:rsid w:val="005D23E6"/>
    <w:rsid w:val="005D2A66"/>
    <w:rsid w:val="005D30F7"/>
    <w:rsid w:val="005D3B4B"/>
    <w:rsid w:val="005D6B06"/>
    <w:rsid w:val="005D6E23"/>
    <w:rsid w:val="005E0122"/>
    <w:rsid w:val="005E31A4"/>
    <w:rsid w:val="005E4777"/>
    <w:rsid w:val="005E59A7"/>
    <w:rsid w:val="005E5B2F"/>
    <w:rsid w:val="005E630B"/>
    <w:rsid w:val="005F1A86"/>
    <w:rsid w:val="005F213D"/>
    <w:rsid w:val="005F23AB"/>
    <w:rsid w:val="005F2505"/>
    <w:rsid w:val="005F2690"/>
    <w:rsid w:val="005F27B0"/>
    <w:rsid w:val="005F2D6E"/>
    <w:rsid w:val="005F443A"/>
    <w:rsid w:val="005F4934"/>
    <w:rsid w:val="005F5415"/>
    <w:rsid w:val="005F6A45"/>
    <w:rsid w:val="006003FB"/>
    <w:rsid w:val="00600A84"/>
    <w:rsid w:val="006020C2"/>
    <w:rsid w:val="006024EE"/>
    <w:rsid w:val="006027AF"/>
    <w:rsid w:val="00602E71"/>
    <w:rsid w:val="00603E65"/>
    <w:rsid w:val="006050F7"/>
    <w:rsid w:val="00605F56"/>
    <w:rsid w:val="006071B4"/>
    <w:rsid w:val="0060737F"/>
    <w:rsid w:val="00610A09"/>
    <w:rsid w:val="006110C1"/>
    <w:rsid w:val="006114F3"/>
    <w:rsid w:val="00611A99"/>
    <w:rsid w:val="00611D2B"/>
    <w:rsid w:val="00612151"/>
    <w:rsid w:val="0061286E"/>
    <w:rsid w:val="00613096"/>
    <w:rsid w:val="00613800"/>
    <w:rsid w:val="00613A2F"/>
    <w:rsid w:val="00614887"/>
    <w:rsid w:val="00615E7C"/>
    <w:rsid w:val="00616178"/>
    <w:rsid w:val="0062088E"/>
    <w:rsid w:val="00620AE9"/>
    <w:rsid w:val="0062164A"/>
    <w:rsid w:val="006219CA"/>
    <w:rsid w:val="0062400C"/>
    <w:rsid w:val="00624648"/>
    <w:rsid w:val="0062469F"/>
    <w:rsid w:val="00624B14"/>
    <w:rsid w:val="00624B23"/>
    <w:rsid w:val="0062504C"/>
    <w:rsid w:val="00625E2E"/>
    <w:rsid w:val="00626142"/>
    <w:rsid w:val="00626864"/>
    <w:rsid w:val="00626C6D"/>
    <w:rsid w:val="00627F04"/>
    <w:rsid w:val="00630D1B"/>
    <w:rsid w:val="0063127B"/>
    <w:rsid w:val="0063190F"/>
    <w:rsid w:val="00631DE2"/>
    <w:rsid w:val="00631E67"/>
    <w:rsid w:val="0063436B"/>
    <w:rsid w:val="00634C2A"/>
    <w:rsid w:val="00636A9F"/>
    <w:rsid w:val="00641D28"/>
    <w:rsid w:val="006423EC"/>
    <w:rsid w:val="00642518"/>
    <w:rsid w:val="006425F8"/>
    <w:rsid w:val="00645679"/>
    <w:rsid w:val="00645D22"/>
    <w:rsid w:val="006505C9"/>
    <w:rsid w:val="00650C70"/>
    <w:rsid w:val="006518F1"/>
    <w:rsid w:val="00651939"/>
    <w:rsid w:val="00651B2C"/>
    <w:rsid w:val="00652CF4"/>
    <w:rsid w:val="006541AA"/>
    <w:rsid w:val="006545CD"/>
    <w:rsid w:val="0065508A"/>
    <w:rsid w:val="00655C57"/>
    <w:rsid w:val="006560B4"/>
    <w:rsid w:val="00656EDF"/>
    <w:rsid w:val="006570F0"/>
    <w:rsid w:val="0065753A"/>
    <w:rsid w:val="00657AD0"/>
    <w:rsid w:val="00657C49"/>
    <w:rsid w:val="00661129"/>
    <w:rsid w:val="00661BE2"/>
    <w:rsid w:val="006643E1"/>
    <w:rsid w:val="00664A82"/>
    <w:rsid w:val="00664F13"/>
    <w:rsid w:val="00665005"/>
    <w:rsid w:val="006651D7"/>
    <w:rsid w:val="0066522D"/>
    <w:rsid w:val="0066703D"/>
    <w:rsid w:val="0067039B"/>
    <w:rsid w:val="006703CF"/>
    <w:rsid w:val="00672A6D"/>
    <w:rsid w:val="00672D2A"/>
    <w:rsid w:val="00673469"/>
    <w:rsid w:val="00673AA4"/>
    <w:rsid w:val="00673B4D"/>
    <w:rsid w:val="00673FFF"/>
    <w:rsid w:val="006741CD"/>
    <w:rsid w:val="006741DD"/>
    <w:rsid w:val="00675225"/>
    <w:rsid w:val="0067557B"/>
    <w:rsid w:val="00676666"/>
    <w:rsid w:val="00680B08"/>
    <w:rsid w:val="006818F4"/>
    <w:rsid w:val="00681EF5"/>
    <w:rsid w:val="0068378C"/>
    <w:rsid w:val="00684BD6"/>
    <w:rsid w:val="006851B0"/>
    <w:rsid w:val="00685BB6"/>
    <w:rsid w:val="006934ED"/>
    <w:rsid w:val="00693987"/>
    <w:rsid w:val="00694704"/>
    <w:rsid w:val="00695A08"/>
    <w:rsid w:val="00695BA0"/>
    <w:rsid w:val="006A058C"/>
    <w:rsid w:val="006A07AD"/>
    <w:rsid w:val="006A2388"/>
    <w:rsid w:val="006A316A"/>
    <w:rsid w:val="006A4504"/>
    <w:rsid w:val="006A4685"/>
    <w:rsid w:val="006A481E"/>
    <w:rsid w:val="006A5208"/>
    <w:rsid w:val="006A581D"/>
    <w:rsid w:val="006A59FC"/>
    <w:rsid w:val="006A6828"/>
    <w:rsid w:val="006A70E1"/>
    <w:rsid w:val="006A7B14"/>
    <w:rsid w:val="006A7B90"/>
    <w:rsid w:val="006B1199"/>
    <w:rsid w:val="006B2004"/>
    <w:rsid w:val="006B23F8"/>
    <w:rsid w:val="006B29E4"/>
    <w:rsid w:val="006B2B1D"/>
    <w:rsid w:val="006B3DD2"/>
    <w:rsid w:val="006B4956"/>
    <w:rsid w:val="006B4F9B"/>
    <w:rsid w:val="006B5501"/>
    <w:rsid w:val="006B5EA9"/>
    <w:rsid w:val="006B617E"/>
    <w:rsid w:val="006B7F25"/>
    <w:rsid w:val="006C155F"/>
    <w:rsid w:val="006C1A91"/>
    <w:rsid w:val="006C2234"/>
    <w:rsid w:val="006C6FE3"/>
    <w:rsid w:val="006C7A9A"/>
    <w:rsid w:val="006D01D9"/>
    <w:rsid w:val="006D0E48"/>
    <w:rsid w:val="006D10E3"/>
    <w:rsid w:val="006D17BE"/>
    <w:rsid w:val="006D190F"/>
    <w:rsid w:val="006D1CB9"/>
    <w:rsid w:val="006D4C63"/>
    <w:rsid w:val="006D5488"/>
    <w:rsid w:val="006D7031"/>
    <w:rsid w:val="006E02B1"/>
    <w:rsid w:val="006E38B9"/>
    <w:rsid w:val="006E45BE"/>
    <w:rsid w:val="006E4FE9"/>
    <w:rsid w:val="006E6B62"/>
    <w:rsid w:val="006E7FA9"/>
    <w:rsid w:val="006F2197"/>
    <w:rsid w:val="006F3204"/>
    <w:rsid w:val="006F49C6"/>
    <w:rsid w:val="006F5D79"/>
    <w:rsid w:val="00700497"/>
    <w:rsid w:val="007004A7"/>
    <w:rsid w:val="00702298"/>
    <w:rsid w:val="0070285D"/>
    <w:rsid w:val="007036D7"/>
    <w:rsid w:val="0070473A"/>
    <w:rsid w:val="00704E60"/>
    <w:rsid w:val="007064BB"/>
    <w:rsid w:val="00706C83"/>
    <w:rsid w:val="0071044D"/>
    <w:rsid w:val="007121BD"/>
    <w:rsid w:val="00712270"/>
    <w:rsid w:val="007136FF"/>
    <w:rsid w:val="007143A1"/>
    <w:rsid w:val="007143A7"/>
    <w:rsid w:val="0071446C"/>
    <w:rsid w:val="00714E83"/>
    <w:rsid w:val="007151F6"/>
    <w:rsid w:val="007154A7"/>
    <w:rsid w:val="0071571E"/>
    <w:rsid w:val="007179D9"/>
    <w:rsid w:val="00717E9D"/>
    <w:rsid w:val="00717F65"/>
    <w:rsid w:val="00720BD1"/>
    <w:rsid w:val="007224F7"/>
    <w:rsid w:val="00722BA5"/>
    <w:rsid w:val="00723336"/>
    <w:rsid w:val="0072454B"/>
    <w:rsid w:val="0072559F"/>
    <w:rsid w:val="00725636"/>
    <w:rsid w:val="00725F5E"/>
    <w:rsid w:val="0072695B"/>
    <w:rsid w:val="00726E97"/>
    <w:rsid w:val="0072775D"/>
    <w:rsid w:val="0073180A"/>
    <w:rsid w:val="007321FF"/>
    <w:rsid w:val="00733DDD"/>
    <w:rsid w:val="00735B14"/>
    <w:rsid w:val="00736367"/>
    <w:rsid w:val="00737019"/>
    <w:rsid w:val="0074065A"/>
    <w:rsid w:val="00740864"/>
    <w:rsid w:val="007419B4"/>
    <w:rsid w:val="00741CC7"/>
    <w:rsid w:val="007428AD"/>
    <w:rsid w:val="00742EC6"/>
    <w:rsid w:val="00743BDF"/>
    <w:rsid w:val="00743C7B"/>
    <w:rsid w:val="007440A2"/>
    <w:rsid w:val="00744411"/>
    <w:rsid w:val="00745D2C"/>
    <w:rsid w:val="00746CB2"/>
    <w:rsid w:val="0074714B"/>
    <w:rsid w:val="00747C9E"/>
    <w:rsid w:val="007524C1"/>
    <w:rsid w:val="00753287"/>
    <w:rsid w:val="00753535"/>
    <w:rsid w:val="007537EF"/>
    <w:rsid w:val="00753BDC"/>
    <w:rsid w:val="00757010"/>
    <w:rsid w:val="007579E5"/>
    <w:rsid w:val="00762FE7"/>
    <w:rsid w:val="00765DB0"/>
    <w:rsid w:val="00766E3E"/>
    <w:rsid w:val="00766EA5"/>
    <w:rsid w:val="007707C9"/>
    <w:rsid w:val="007728F4"/>
    <w:rsid w:val="00772A36"/>
    <w:rsid w:val="00773190"/>
    <w:rsid w:val="00773C05"/>
    <w:rsid w:val="00774373"/>
    <w:rsid w:val="00774B59"/>
    <w:rsid w:val="0077583D"/>
    <w:rsid w:val="007759EA"/>
    <w:rsid w:val="00775D6E"/>
    <w:rsid w:val="00777819"/>
    <w:rsid w:val="00781323"/>
    <w:rsid w:val="00781E62"/>
    <w:rsid w:val="00781FB2"/>
    <w:rsid w:val="007823B4"/>
    <w:rsid w:val="0078426D"/>
    <w:rsid w:val="00784359"/>
    <w:rsid w:val="007858A8"/>
    <w:rsid w:val="00786FB5"/>
    <w:rsid w:val="0078752F"/>
    <w:rsid w:val="007909C7"/>
    <w:rsid w:val="00791BE2"/>
    <w:rsid w:val="0079212A"/>
    <w:rsid w:val="00797A09"/>
    <w:rsid w:val="007A07B3"/>
    <w:rsid w:val="007A1824"/>
    <w:rsid w:val="007A1FE2"/>
    <w:rsid w:val="007A269A"/>
    <w:rsid w:val="007A2C39"/>
    <w:rsid w:val="007A2F5E"/>
    <w:rsid w:val="007A3112"/>
    <w:rsid w:val="007A3902"/>
    <w:rsid w:val="007A3D7F"/>
    <w:rsid w:val="007A445F"/>
    <w:rsid w:val="007A4FA9"/>
    <w:rsid w:val="007A53C1"/>
    <w:rsid w:val="007A590A"/>
    <w:rsid w:val="007A6A99"/>
    <w:rsid w:val="007A7218"/>
    <w:rsid w:val="007A7E81"/>
    <w:rsid w:val="007B0E98"/>
    <w:rsid w:val="007B1052"/>
    <w:rsid w:val="007B1328"/>
    <w:rsid w:val="007B239E"/>
    <w:rsid w:val="007B3D33"/>
    <w:rsid w:val="007B4403"/>
    <w:rsid w:val="007B491E"/>
    <w:rsid w:val="007B51BE"/>
    <w:rsid w:val="007B5B27"/>
    <w:rsid w:val="007C0C6E"/>
    <w:rsid w:val="007C1587"/>
    <w:rsid w:val="007C18E1"/>
    <w:rsid w:val="007C1C74"/>
    <w:rsid w:val="007C3F0F"/>
    <w:rsid w:val="007C5471"/>
    <w:rsid w:val="007C54CF"/>
    <w:rsid w:val="007C5C47"/>
    <w:rsid w:val="007C5EB4"/>
    <w:rsid w:val="007C6716"/>
    <w:rsid w:val="007C7256"/>
    <w:rsid w:val="007C7F63"/>
    <w:rsid w:val="007D0359"/>
    <w:rsid w:val="007D0819"/>
    <w:rsid w:val="007D0F7F"/>
    <w:rsid w:val="007D1235"/>
    <w:rsid w:val="007D161A"/>
    <w:rsid w:val="007D1ECB"/>
    <w:rsid w:val="007D301D"/>
    <w:rsid w:val="007D37F3"/>
    <w:rsid w:val="007D3E4D"/>
    <w:rsid w:val="007D521B"/>
    <w:rsid w:val="007D5AE9"/>
    <w:rsid w:val="007D5CF4"/>
    <w:rsid w:val="007D6840"/>
    <w:rsid w:val="007D6E15"/>
    <w:rsid w:val="007D6EB6"/>
    <w:rsid w:val="007D71DA"/>
    <w:rsid w:val="007D78B5"/>
    <w:rsid w:val="007D7B23"/>
    <w:rsid w:val="007E0C5D"/>
    <w:rsid w:val="007E10B6"/>
    <w:rsid w:val="007E1C63"/>
    <w:rsid w:val="007E1D22"/>
    <w:rsid w:val="007E1EDE"/>
    <w:rsid w:val="007E1FCE"/>
    <w:rsid w:val="007E2264"/>
    <w:rsid w:val="007E23BB"/>
    <w:rsid w:val="007E3E7D"/>
    <w:rsid w:val="007E533E"/>
    <w:rsid w:val="007E6485"/>
    <w:rsid w:val="007E7E34"/>
    <w:rsid w:val="007F0015"/>
    <w:rsid w:val="007F01C9"/>
    <w:rsid w:val="007F0F66"/>
    <w:rsid w:val="007F1258"/>
    <w:rsid w:val="007F1E84"/>
    <w:rsid w:val="007F215C"/>
    <w:rsid w:val="007F289B"/>
    <w:rsid w:val="007F2D05"/>
    <w:rsid w:val="007F3B38"/>
    <w:rsid w:val="007F3D3A"/>
    <w:rsid w:val="007F3FBA"/>
    <w:rsid w:val="007F49CB"/>
    <w:rsid w:val="007F7119"/>
    <w:rsid w:val="007F714A"/>
    <w:rsid w:val="007F72D5"/>
    <w:rsid w:val="0080042D"/>
    <w:rsid w:val="008014C5"/>
    <w:rsid w:val="008019F1"/>
    <w:rsid w:val="0080239C"/>
    <w:rsid w:val="00806812"/>
    <w:rsid w:val="0080798A"/>
    <w:rsid w:val="0081091F"/>
    <w:rsid w:val="00812198"/>
    <w:rsid w:val="0081266C"/>
    <w:rsid w:val="00814F85"/>
    <w:rsid w:val="008156AB"/>
    <w:rsid w:val="00815E20"/>
    <w:rsid w:val="0082055F"/>
    <w:rsid w:val="00820784"/>
    <w:rsid w:val="008207A8"/>
    <w:rsid w:val="00820C63"/>
    <w:rsid w:val="00821842"/>
    <w:rsid w:val="00821C8A"/>
    <w:rsid w:val="00822181"/>
    <w:rsid w:val="00822533"/>
    <w:rsid w:val="00822749"/>
    <w:rsid w:val="0082282D"/>
    <w:rsid w:val="00822A0B"/>
    <w:rsid w:val="00822F83"/>
    <w:rsid w:val="0082332C"/>
    <w:rsid w:val="00824872"/>
    <w:rsid w:val="00824C48"/>
    <w:rsid w:val="008256EC"/>
    <w:rsid w:val="0082574D"/>
    <w:rsid w:val="00825C88"/>
    <w:rsid w:val="00825ECE"/>
    <w:rsid w:val="00825F6F"/>
    <w:rsid w:val="00830BD6"/>
    <w:rsid w:val="00830D43"/>
    <w:rsid w:val="008318BF"/>
    <w:rsid w:val="00831F52"/>
    <w:rsid w:val="0083229D"/>
    <w:rsid w:val="00833A6B"/>
    <w:rsid w:val="00833C75"/>
    <w:rsid w:val="00834BE5"/>
    <w:rsid w:val="008367E5"/>
    <w:rsid w:val="00836BFF"/>
    <w:rsid w:val="00837C72"/>
    <w:rsid w:val="00840765"/>
    <w:rsid w:val="008407B1"/>
    <w:rsid w:val="00841809"/>
    <w:rsid w:val="00842B71"/>
    <w:rsid w:val="00842D78"/>
    <w:rsid w:val="00843271"/>
    <w:rsid w:val="00843D06"/>
    <w:rsid w:val="00844EBF"/>
    <w:rsid w:val="00845582"/>
    <w:rsid w:val="00847233"/>
    <w:rsid w:val="00847A39"/>
    <w:rsid w:val="00850AC3"/>
    <w:rsid w:val="008512AE"/>
    <w:rsid w:val="00851327"/>
    <w:rsid w:val="00851721"/>
    <w:rsid w:val="0085297F"/>
    <w:rsid w:val="008536D8"/>
    <w:rsid w:val="00853F58"/>
    <w:rsid w:val="00854586"/>
    <w:rsid w:val="008549C5"/>
    <w:rsid w:val="00854B2C"/>
    <w:rsid w:val="00855AD6"/>
    <w:rsid w:val="008564F7"/>
    <w:rsid w:val="00856D08"/>
    <w:rsid w:val="00856F55"/>
    <w:rsid w:val="00857D69"/>
    <w:rsid w:val="00857DAB"/>
    <w:rsid w:val="008602BA"/>
    <w:rsid w:val="00861087"/>
    <w:rsid w:val="008618DB"/>
    <w:rsid w:val="00861C1E"/>
    <w:rsid w:val="0086300A"/>
    <w:rsid w:val="00864579"/>
    <w:rsid w:val="008656E2"/>
    <w:rsid w:val="00865A08"/>
    <w:rsid w:val="00866EC7"/>
    <w:rsid w:val="008673A7"/>
    <w:rsid w:val="00867C1E"/>
    <w:rsid w:val="00871135"/>
    <w:rsid w:val="00871FCE"/>
    <w:rsid w:val="00872125"/>
    <w:rsid w:val="0087290F"/>
    <w:rsid w:val="008737ED"/>
    <w:rsid w:val="00875EEC"/>
    <w:rsid w:val="0087698B"/>
    <w:rsid w:val="00876BF0"/>
    <w:rsid w:val="008772DB"/>
    <w:rsid w:val="0087750F"/>
    <w:rsid w:val="0088071A"/>
    <w:rsid w:val="00881247"/>
    <w:rsid w:val="008823B1"/>
    <w:rsid w:val="0088284A"/>
    <w:rsid w:val="008828DE"/>
    <w:rsid w:val="00882B02"/>
    <w:rsid w:val="00884A33"/>
    <w:rsid w:val="00886D4E"/>
    <w:rsid w:val="00890BCF"/>
    <w:rsid w:val="008918FB"/>
    <w:rsid w:val="008919CB"/>
    <w:rsid w:val="008920EB"/>
    <w:rsid w:val="0089229F"/>
    <w:rsid w:val="00892672"/>
    <w:rsid w:val="00892B8F"/>
    <w:rsid w:val="00893A16"/>
    <w:rsid w:val="00893D85"/>
    <w:rsid w:val="008946CC"/>
    <w:rsid w:val="00895412"/>
    <w:rsid w:val="008966C9"/>
    <w:rsid w:val="00896972"/>
    <w:rsid w:val="008975D1"/>
    <w:rsid w:val="008976C6"/>
    <w:rsid w:val="00897A83"/>
    <w:rsid w:val="008A282A"/>
    <w:rsid w:val="008A29C7"/>
    <w:rsid w:val="008A2FA6"/>
    <w:rsid w:val="008A3E8B"/>
    <w:rsid w:val="008A3F49"/>
    <w:rsid w:val="008A43EC"/>
    <w:rsid w:val="008A5487"/>
    <w:rsid w:val="008A5CC5"/>
    <w:rsid w:val="008A6CBF"/>
    <w:rsid w:val="008A6E18"/>
    <w:rsid w:val="008B01C5"/>
    <w:rsid w:val="008B0C8B"/>
    <w:rsid w:val="008B1B6F"/>
    <w:rsid w:val="008B36E1"/>
    <w:rsid w:val="008B443C"/>
    <w:rsid w:val="008B4578"/>
    <w:rsid w:val="008B4694"/>
    <w:rsid w:val="008B5C33"/>
    <w:rsid w:val="008B6303"/>
    <w:rsid w:val="008B7B7A"/>
    <w:rsid w:val="008C2E1A"/>
    <w:rsid w:val="008C39D1"/>
    <w:rsid w:val="008C5F51"/>
    <w:rsid w:val="008C701C"/>
    <w:rsid w:val="008C7033"/>
    <w:rsid w:val="008C7094"/>
    <w:rsid w:val="008C735D"/>
    <w:rsid w:val="008C7821"/>
    <w:rsid w:val="008D078D"/>
    <w:rsid w:val="008D07B4"/>
    <w:rsid w:val="008D15AC"/>
    <w:rsid w:val="008D221F"/>
    <w:rsid w:val="008D5476"/>
    <w:rsid w:val="008D6ABA"/>
    <w:rsid w:val="008D797C"/>
    <w:rsid w:val="008D7F0B"/>
    <w:rsid w:val="008E07B6"/>
    <w:rsid w:val="008E1736"/>
    <w:rsid w:val="008E18CB"/>
    <w:rsid w:val="008E310A"/>
    <w:rsid w:val="008E369F"/>
    <w:rsid w:val="008E528C"/>
    <w:rsid w:val="008E6931"/>
    <w:rsid w:val="008E72AD"/>
    <w:rsid w:val="008E78EE"/>
    <w:rsid w:val="008F0D95"/>
    <w:rsid w:val="008F10D5"/>
    <w:rsid w:val="008F1489"/>
    <w:rsid w:val="008F3114"/>
    <w:rsid w:val="008F345B"/>
    <w:rsid w:val="008F4B25"/>
    <w:rsid w:val="008F5447"/>
    <w:rsid w:val="008F5FBA"/>
    <w:rsid w:val="008F678C"/>
    <w:rsid w:val="008F6DBE"/>
    <w:rsid w:val="00901A23"/>
    <w:rsid w:val="00901B2E"/>
    <w:rsid w:val="00902677"/>
    <w:rsid w:val="00902C65"/>
    <w:rsid w:val="00903A98"/>
    <w:rsid w:val="00904448"/>
    <w:rsid w:val="009044DF"/>
    <w:rsid w:val="0090558D"/>
    <w:rsid w:val="0091026A"/>
    <w:rsid w:val="00910E01"/>
    <w:rsid w:val="0091122C"/>
    <w:rsid w:val="00914176"/>
    <w:rsid w:val="009144C0"/>
    <w:rsid w:val="00917650"/>
    <w:rsid w:val="009176DE"/>
    <w:rsid w:val="00920036"/>
    <w:rsid w:val="009212C0"/>
    <w:rsid w:val="00921D89"/>
    <w:rsid w:val="00921ECC"/>
    <w:rsid w:val="0092271B"/>
    <w:rsid w:val="00922DF4"/>
    <w:rsid w:val="009250D2"/>
    <w:rsid w:val="0092533D"/>
    <w:rsid w:val="009255E1"/>
    <w:rsid w:val="009258B1"/>
    <w:rsid w:val="00930A06"/>
    <w:rsid w:val="00930A3D"/>
    <w:rsid w:val="00931248"/>
    <w:rsid w:val="009318AF"/>
    <w:rsid w:val="009329C9"/>
    <w:rsid w:val="00932D89"/>
    <w:rsid w:val="00932DCF"/>
    <w:rsid w:val="00934984"/>
    <w:rsid w:val="00935379"/>
    <w:rsid w:val="009367B4"/>
    <w:rsid w:val="00940703"/>
    <w:rsid w:val="00941B79"/>
    <w:rsid w:val="00942304"/>
    <w:rsid w:val="009437B9"/>
    <w:rsid w:val="00944476"/>
    <w:rsid w:val="009446AD"/>
    <w:rsid w:val="00945563"/>
    <w:rsid w:val="00947956"/>
    <w:rsid w:val="00947B3D"/>
    <w:rsid w:val="00947D62"/>
    <w:rsid w:val="009503C2"/>
    <w:rsid w:val="0095104A"/>
    <w:rsid w:val="009538A6"/>
    <w:rsid w:val="00954A5D"/>
    <w:rsid w:val="009576BD"/>
    <w:rsid w:val="0096018D"/>
    <w:rsid w:val="009602F7"/>
    <w:rsid w:val="00960522"/>
    <w:rsid w:val="00960EBC"/>
    <w:rsid w:val="00961565"/>
    <w:rsid w:val="00962840"/>
    <w:rsid w:val="00962F17"/>
    <w:rsid w:val="00963102"/>
    <w:rsid w:val="00963846"/>
    <w:rsid w:val="00963F4F"/>
    <w:rsid w:val="0096423F"/>
    <w:rsid w:val="0096426E"/>
    <w:rsid w:val="00964A8F"/>
    <w:rsid w:val="00964D92"/>
    <w:rsid w:val="00964E85"/>
    <w:rsid w:val="00965A8B"/>
    <w:rsid w:val="00966DD2"/>
    <w:rsid w:val="0096725E"/>
    <w:rsid w:val="00967C9D"/>
    <w:rsid w:val="00967CC0"/>
    <w:rsid w:val="00970BAF"/>
    <w:rsid w:val="00972D17"/>
    <w:rsid w:val="0097310F"/>
    <w:rsid w:val="00973787"/>
    <w:rsid w:val="00974BE9"/>
    <w:rsid w:val="00974D8C"/>
    <w:rsid w:val="00975C95"/>
    <w:rsid w:val="00976143"/>
    <w:rsid w:val="009778BE"/>
    <w:rsid w:val="00980676"/>
    <w:rsid w:val="00980694"/>
    <w:rsid w:val="009807A1"/>
    <w:rsid w:val="00980926"/>
    <w:rsid w:val="00980C76"/>
    <w:rsid w:val="00983890"/>
    <w:rsid w:val="00983B67"/>
    <w:rsid w:val="00986C89"/>
    <w:rsid w:val="00987271"/>
    <w:rsid w:val="009876B4"/>
    <w:rsid w:val="00987979"/>
    <w:rsid w:val="0099018B"/>
    <w:rsid w:val="00990589"/>
    <w:rsid w:val="00990B32"/>
    <w:rsid w:val="00991E78"/>
    <w:rsid w:val="009928BA"/>
    <w:rsid w:val="00992DDB"/>
    <w:rsid w:val="0099355A"/>
    <w:rsid w:val="00994497"/>
    <w:rsid w:val="00994501"/>
    <w:rsid w:val="00995822"/>
    <w:rsid w:val="00996693"/>
    <w:rsid w:val="00997172"/>
    <w:rsid w:val="009A1565"/>
    <w:rsid w:val="009A1DCF"/>
    <w:rsid w:val="009A1FC7"/>
    <w:rsid w:val="009A2253"/>
    <w:rsid w:val="009A2C81"/>
    <w:rsid w:val="009A33B0"/>
    <w:rsid w:val="009A37A2"/>
    <w:rsid w:val="009A3E1F"/>
    <w:rsid w:val="009A42A7"/>
    <w:rsid w:val="009A4375"/>
    <w:rsid w:val="009A47C3"/>
    <w:rsid w:val="009A6E0F"/>
    <w:rsid w:val="009A6F44"/>
    <w:rsid w:val="009A7068"/>
    <w:rsid w:val="009A7F40"/>
    <w:rsid w:val="009B0100"/>
    <w:rsid w:val="009B0276"/>
    <w:rsid w:val="009B0339"/>
    <w:rsid w:val="009B05E7"/>
    <w:rsid w:val="009B0796"/>
    <w:rsid w:val="009B0DE2"/>
    <w:rsid w:val="009B1B5C"/>
    <w:rsid w:val="009B2DD8"/>
    <w:rsid w:val="009B3179"/>
    <w:rsid w:val="009B62AA"/>
    <w:rsid w:val="009B6904"/>
    <w:rsid w:val="009B6D77"/>
    <w:rsid w:val="009B7FCA"/>
    <w:rsid w:val="009C0087"/>
    <w:rsid w:val="009C1B03"/>
    <w:rsid w:val="009C217D"/>
    <w:rsid w:val="009C293D"/>
    <w:rsid w:val="009C3B63"/>
    <w:rsid w:val="009C4992"/>
    <w:rsid w:val="009C596B"/>
    <w:rsid w:val="009C646A"/>
    <w:rsid w:val="009C66B9"/>
    <w:rsid w:val="009C7BCF"/>
    <w:rsid w:val="009C7D73"/>
    <w:rsid w:val="009D2317"/>
    <w:rsid w:val="009D3847"/>
    <w:rsid w:val="009D4D24"/>
    <w:rsid w:val="009D4F9C"/>
    <w:rsid w:val="009D5496"/>
    <w:rsid w:val="009D57B2"/>
    <w:rsid w:val="009D6803"/>
    <w:rsid w:val="009D70C9"/>
    <w:rsid w:val="009D7BC3"/>
    <w:rsid w:val="009E1FBF"/>
    <w:rsid w:val="009E2A33"/>
    <w:rsid w:val="009E2FFD"/>
    <w:rsid w:val="009E3548"/>
    <w:rsid w:val="009E3599"/>
    <w:rsid w:val="009E41AD"/>
    <w:rsid w:val="009E66E3"/>
    <w:rsid w:val="009E775F"/>
    <w:rsid w:val="009F0430"/>
    <w:rsid w:val="009F271D"/>
    <w:rsid w:val="009F721D"/>
    <w:rsid w:val="009F74AD"/>
    <w:rsid w:val="009F76FF"/>
    <w:rsid w:val="00A00743"/>
    <w:rsid w:val="00A012AB"/>
    <w:rsid w:val="00A012D1"/>
    <w:rsid w:val="00A01CD9"/>
    <w:rsid w:val="00A02900"/>
    <w:rsid w:val="00A034F2"/>
    <w:rsid w:val="00A03A99"/>
    <w:rsid w:val="00A04013"/>
    <w:rsid w:val="00A056E9"/>
    <w:rsid w:val="00A0626C"/>
    <w:rsid w:val="00A066DA"/>
    <w:rsid w:val="00A077DB"/>
    <w:rsid w:val="00A10370"/>
    <w:rsid w:val="00A11158"/>
    <w:rsid w:val="00A1130C"/>
    <w:rsid w:val="00A1301A"/>
    <w:rsid w:val="00A13A38"/>
    <w:rsid w:val="00A15D07"/>
    <w:rsid w:val="00A17B68"/>
    <w:rsid w:val="00A20082"/>
    <w:rsid w:val="00A20856"/>
    <w:rsid w:val="00A20B02"/>
    <w:rsid w:val="00A20FB4"/>
    <w:rsid w:val="00A215EC"/>
    <w:rsid w:val="00A21617"/>
    <w:rsid w:val="00A21B27"/>
    <w:rsid w:val="00A21BDA"/>
    <w:rsid w:val="00A24173"/>
    <w:rsid w:val="00A248BE"/>
    <w:rsid w:val="00A25BA5"/>
    <w:rsid w:val="00A269FE"/>
    <w:rsid w:val="00A26ED1"/>
    <w:rsid w:val="00A273B7"/>
    <w:rsid w:val="00A275E5"/>
    <w:rsid w:val="00A27922"/>
    <w:rsid w:val="00A27B70"/>
    <w:rsid w:val="00A3035B"/>
    <w:rsid w:val="00A306B4"/>
    <w:rsid w:val="00A308FF"/>
    <w:rsid w:val="00A31196"/>
    <w:rsid w:val="00A31DC2"/>
    <w:rsid w:val="00A3438F"/>
    <w:rsid w:val="00A358A1"/>
    <w:rsid w:val="00A35921"/>
    <w:rsid w:val="00A35DBA"/>
    <w:rsid w:val="00A37C50"/>
    <w:rsid w:val="00A4010F"/>
    <w:rsid w:val="00A40936"/>
    <w:rsid w:val="00A40EF5"/>
    <w:rsid w:val="00A41B62"/>
    <w:rsid w:val="00A43C23"/>
    <w:rsid w:val="00A43C66"/>
    <w:rsid w:val="00A43EDE"/>
    <w:rsid w:val="00A43F78"/>
    <w:rsid w:val="00A43FC9"/>
    <w:rsid w:val="00A4589B"/>
    <w:rsid w:val="00A4617D"/>
    <w:rsid w:val="00A466CB"/>
    <w:rsid w:val="00A4696C"/>
    <w:rsid w:val="00A46BA1"/>
    <w:rsid w:val="00A4749E"/>
    <w:rsid w:val="00A505D4"/>
    <w:rsid w:val="00A5166D"/>
    <w:rsid w:val="00A5268A"/>
    <w:rsid w:val="00A52D92"/>
    <w:rsid w:val="00A53453"/>
    <w:rsid w:val="00A55C1E"/>
    <w:rsid w:val="00A55C2B"/>
    <w:rsid w:val="00A572E9"/>
    <w:rsid w:val="00A57E0E"/>
    <w:rsid w:val="00A601DF"/>
    <w:rsid w:val="00A60209"/>
    <w:rsid w:val="00A60457"/>
    <w:rsid w:val="00A608CC"/>
    <w:rsid w:val="00A6193F"/>
    <w:rsid w:val="00A61A60"/>
    <w:rsid w:val="00A64514"/>
    <w:rsid w:val="00A658F4"/>
    <w:rsid w:val="00A671DF"/>
    <w:rsid w:val="00A6750E"/>
    <w:rsid w:val="00A71686"/>
    <w:rsid w:val="00A7263E"/>
    <w:rsid w:val="00A75E5E"/>
    <w:rsid w:val="00A76375"/>
    <w:rsid w:val="00A81A1E"/>
    <w:rsid w:val="00A8254C"/>
    <w:rsid w:val="00A82E7D"/>
    <w:rsid w:val="00A83970"/>
    <w:rsid w:val="00A84BFB"/>
    <w:rsid w:val="00A86EC3"/>
    <w:rsid w:val="00A876CA"/>
    <w:rsid w:val="00A91459"/>
    <w:rsid w:val="00A91921"/>
    <w:rsid w:val="00A91D40"/>
    <w:rsid w:val="00A91DAA"/>
    <w:rsid w:val="00A91DB4"/>
    <w:rsid w:val="00A92A27"/>
    <w:rsid w:val="00A92DCB"/>
    <w:rsid w:val="00A945D0"/>
    <w:rsid w:val="00A951B5"/>
    <w:rsid w:val="00A95405"/>
    <w:rsid w:val="00A9664A"/>
    <w:rsid w:val="00A972D3"/>
    <w:rsid w:val="00A977F4"/>
    <w:rsid w:val="00A97F00"/>
    <w:rsid w:val="00AA083B"/>
    <w:rsid w:val="00AA0C44"/>
    <w:rsid w:val="00AA1257"/>
    <w:rsid w:val="00AA2380"/>
    <w:rsid w:val="00AA3400"/>
    <w:rsid w:val="00AA3B2E"/>
    <w:rsid w:val="00AA3B50"/>
    <w:rsid w:val="00AA40E5"/>
    <w:rsid w:val="00AA4D52"/>
    <w:rsid w:val="00AA54FB"/>
    <w:rsid w:val="00AA583F"/>
    <w:rsid w:val="00AA5889"/>
    <w:rsid w:val="00AA72C5"/>
    <w:rsid w:val="00AA7B22"/>
    <w:rsid w:val="00AA7C9A"/>
    <w:rsid w:val="00AB007B"/>
    <w:rsid w:val="00AB15FD"/>
    <w:rsid w:val="00AB2313"/>
    <w:rsid w:val="00AB248B"/>
    <w:rsid w:val="00AB29B5"/>
    <w:rsid w:val="00AB2A4E"/>
    <w:rsid w:val="00AB3384"/>
    <w:rsid w:val="00AB3906"/>
    <w:rsid w:val="00AB422F"/>
    <w:rsid w:val="00AB4AC1"/>
    <w:rsid w:val="00AC030A"/>
    <w:rsid w:val="00AC0D5E"/>
    <w:rsid w:val="00AC18BD"/>
    <w:rsid w:val="00AC2BDB"/>
    <w:rsid w:val="00AC318F"/>
    <w:rsid w:val="00AC77B3"/>
    <w:rsid w:val="00AD0A5A"/>
    <w:rsid w:val="00AD0F31"/>
    <w:rsid w:val="00AD12DE"/>
    <w:rsid w:val="00AD14D9"/>
    <w:rsid w:val="00AD1B5E"/>
    <w:rsid w:val="00AD3685"/>
    <w:rsid w:val="00AD39DE"/>
    <w:rsid w:val="00AD4804"/>
    <w:rsid w:val="00AD4C80"/>
    <w:rsid w:val="00AD4E77"/>
    <w:rsid w:val="00AD517D"/>
    <w:rsid w:val="00AD5AA0"/>
    <w:rsid w:val="00AD7792"/>
    <w:rsid w:val="00AE0F86"/>
    <w:rsid w:val="00AE18D6"/>
    <w:rsid w:val="00AE3A8E"/>
    <w:rsid w:val="00AE4B65"/>
    <w:rsid w:val="00AE5B6E"/>
    <w:rsid w:val="00AF2C68"/>
    <w:rsid w:val="00AF3C6E"/>
    <w:rsid w:val="00AF58CE"/>
    <w:rsid w:val="00AF5DC8"/>
    <w:rsid w:val="00AF73EC"/>
    <w:rsid w:val="00AF7D9A"/>
    <w:rsid w:val="00AF7FA4"/>
    <w:rsid w:val="00B00BA6"/>
    <w:rsid w:val="00B00F1C"/>
    <w:rsid w:val="00B00F44"/>
    <w:rsid w:val="00B01654"/>
    <w:rsid w:val="00B01D8A"/>
    <w:rsid w:val="00B034DC"/>
    <w:rsid w:val="00B0373E"/>
    <w:rsid w:val="00B03CC2"/>
    <w:rsid w:val="00B03DD4"/>
    <w:rsid w:val="00B04527"/>
    <w:rsid w:val="00B056A6"/>
    <w:rsid w:val="00B072E7"/>
    <w:rsid w:val="00B07BF5"/>
    <w:rsid w:val="00B10218"/>
    <w:rsid w:val="00B1039C"/>
    <w:rsid w:val="00B10F5E"/>
    <w:rsid w:val="00B11815"/>
    <w:rsid w:val="00B11933"/>
    <w:rsid w:val="00B11C21"/>
    <w:rsid w:val="00B12793"/>
    <w:rsid w:val="00B12813"/>
    <w:rsid w:val="00B129A6"/>
    <w:rsid w:val="00B135A0"/>
    <w:rsid w:val="00B13EEB"/>
    <w:rsid w:val="00B140C4"/>
    <w:rsid w:val="00B152A5"/>
    <w:rsid w:val="00B15460"/>
    <w:rsid w:val="00B1551E"/>
    <w:rsid w:val="00B159DC"/>
    <w:rsid w:val="00B161D6"/>
    <w:rsid w:val="00B16273"/>
    <w:rsid w:val="00B16B47"/>
    <w:rsid w:val="00B1781E"/>
    <w:rsid w:val="00B17A06"/>
    <w:rsid w:val="00B17FC0"/>
    <w:rsid w:val="00B21CC3"/>
    <w:rsid w:val="00B228A7"/>
    <w:rsid w:val="00B229D3"/>
    <w:rsid w:val="00B23418"/>
    <w:rsid w:val="00B2371E"/>
    <w:rsid w:val="00B23878"/>
    <w:rsid w:val="00B23E73"/>
    <w:rsid w:val="00B2413D"/>
    <w:rsid w:val="00B263B2"/>
    <w:rsid w:val="00B26951"/>
    <w:rsid w:val="00B27D48"/>
    <w:rsid w:val="00B27ED7"/>
    <w:rsid w:val="00B31A55"/>
    <w:rsid w:val="00B31BA1"/>
    <w:rsid w:val="00B34CBF"/>
    <w:rsid w:val="00B37146"/>
    <w:rsid w:val="00B37160"/>
    <w:rsid w:val="00B4073E"/>
    <w:rsid w:val="00B40D2C"/>
    <w:rsid w:val="00B41377"/>
    <w:rsid w:val="00B41727"/>
    <w:rsid w:val="00B449FF"/>
    <w:rsid w:val="00B453DE"/>
    <w:rsid w:val="00B4734B"/>
    <w:rsid w:val="00B50753"/>
    <w:rsid w:val="00B50852"/>
    <w:rsid w:val="00B515B9"/>
    <w:rsid w:val="00B51AA1"/>
    <w:rsid w:val="00B53279"/>
    <w:rsid w:val="00B53335"/>
    <w:rsid w:val="00B5347C"/>
    <w:rsid w:val="00B54485"/>
    <w:rsid w:val="00B54CAA"/>
    <w:rsid w:val="00B5550E"/>
    <w:rsid w:val="00B55669"/>
    <w:rsid w:val="00B5776F"/>
    <w:rsid w:val="00B6154D"/>
    <w:rsid w:val="00B618C6"/>
    <w:rsid w:val="00B62653"/>
    <w:rsid w:val="00B6467B"/>
    <w:rsid w:val="00B64832"/>
    <w:rsid w:val="00B649E9"/>
    <w:rsid w:val="00B64A4C"/>
    <w:rsid w:val="00B65031"/>
    <w:rsid w:val="00B65AA6"/>
    <w:rsid w:val="00B66928"/>
    <w:rsid w:val="00B66E86"/>
    <w:rsid w:val="00B67673"/>
    <w:rsid w:val="00B67938"/>
    <w:rsid w:val="00B70525"/>
    <w:rsid w:val="00B70B8B"/>
    <w:rsid w:val="00B719D3"/>
    <w:rsid w:val="00B71E58"/>
    <w:rsid w:val="00B721A1"/>
    <w:rsid w:val="00B72E3F"/>
    <w:rsid w:val="00B736FC"/>
    <w:rsid w:val="00B778E2"/>
    <w:rsid w:val="00B80252"/>
    <w:rsid w:val="00B80DC9"/>
    <w:rsid w:val="00B80E4F"/>
    <w:rsid w:val="00B8117C"/>
    <w:rsid w:val="00B8160F"/>
    <w:rsid w:val="00B8198F"/>
    <w:rsid w:val="00B81AEF"/>
    <w:rsid w:val="00B8272C"/>
    <w:rsid w:val="00B82B78"/>
    <w:rsid w:val="00B82FBD"/>
    <w:rsid w:val="00B838B5"/>
    <w:rsid w:val="00B83CF4"/>
    <w:rsid w:val="00B848D8"/>
    <w:rsid w:val="00B85206"/>
    <w:rsid w:val="00B8532F"/>
    <w:rsid w:val="00B86345"/>
    <w:rsid w:val="00B86441"/>
    <w:rsid w:val="00B872D8"/>
    <w:rsid w:val="00B9107E"/>
    <w:rsid w:val="00B927E0"/>
    <w:rsid w:val="00B92F7A"/>
    <w:rsid w:val="00B93211"/>
    <w:rsid w:val="00B933CA"/>
    <w:rsid w:val="00B9398A"/>
    <w:rsid w:val="00B942AE"/>
    <w:rsid w:val="00B94403"/>
    <w:rsid w:val="00B959AE"/>
    <w:rsid w:val="00BA1C1A"/>
    <w:rsid w:val="00BA24E1"/>
    <w:rsid w:val="00BA2AB4"/>
    <w:rsid w:val="00BA2B16"/>
    <w:rsid w:val="00BA3911"/>
    <w:rsid w:val="00BA3A59"/>
    <w:rsid w:val="00BA4980"/>
    <w:rsid w:val="00BA4DCE"/>
    <w:rsid w:val="00BA6313"/>
    <w:rsid w:val="00BA66C9"/>
    <w:rsid w:val="00BB1AB7"/>
    <w:rsid w:val="00BB1F6F"/>
    <w:rsid w:val="00BB2B04"/>
    <w:rsid w:val="00BB2B20"/>
    <w:rsid w:val="00BB2E7F"/>
    <w:rsid w:val="00BB5744"/>
    <w:rsid w:val="00BB5D09"/>
    <w:rsid w:val="00BB7591"/>
    <w:rsid w:val="00BB7E73"/>
    <w:rsid w:val="00BC0903"/>
    <w:rsid w:val="00BC289F"/>
    <w:rsid w:val="00BC3952"/>
    <w:rsid w:val="00BC453D"/>
    <w:rsid w:val="00BC456E"/>
    <w:rsid w:val="00BC51A8"/>
    <w:rsid w:val="00BC5520"/>
    <w:rsid w:val="00BC5609"/>
    <w:rsid w:val="00BC63BD"/>
    <w:rsid w:val="00BC6A0B"/>
    <w:rsid w:val="00BC713B"/>
    <w:rsid w:val="00BC731C"/>
    <w:rsid w:val="00BC793A"/>
    <w:rsid w:val="00BD3C9A"/>
    <w:rsid w:val="00BD75E4"/>
    <w:rsid w:val="00BD7802"/>
    <w:rsid w:val="00BE0324"/>
    <w:rsid w:val="00BE036B"/>
    <w:rsid w:val="00BE1F73"/>
    <w:rsid w:val="00BE25CF"/>
    <w:rsid w:val="00BE3AB7"/>
    <w:rsid w:val="00BE46A2"/>
    <w:rsid w:val="00BE493F"/>
    <w:rsid w:val="00BE54E3"/>
    <w:rsid w:val="00BE5F0A"/>
    <w:rsid w:val="00BE6AA6"/>
    <w:rsid w:val="00BF036D"/>
    <w:rsid w:val="00BF08CF"/>
    <w:rsid w:val="00BF0913"/>
    <w:rsid w:val="00BF1EDA"/>
    <w:rsid w:val="00BF2834"/>
    <w:rsid w:val="00BF2911"/>
    <w:rsid w:val="00BF47B2"/>
    <w:rsid w:val="00BF4E30"/>
    <w:rsid w:val="00BF5B64"/>
    <w:rsid w:val="00C00031"/>
    <w:rsid w:val="00C01ABA"/>
    <w:rsid w:val="00C02298"/>
    <w:rsid w:val="00C02805"/>
    <w:rsid w:val="00C04EAD"/>
    <w:rsid w:val="00C0536E"/>
    <w:rsid w:val="00C05A85"/>
    <w:rsid w:val="00C067A3"/>
    <w:rsid w:val="00C06ED0"/>
    <w:rsid w:val="00C073C0"/>
    <w:rsid w:val="00C07D5E"/>
    <w:rsid w:val="00C10051"/>
    <w:rsid w:val="00C10AB0"/>
    <w:rsid w:val="00C10C18"/>
    <w:rsid w:val="00C1128C"/>
    <w:rsid w:val="00C1176F"/>
    <w:rsid w:val="00C13131"/>
    <w:rsid w:val="00C13592"/>
    <w:rsid w:val="00C1450C"/>
    <w:rsid w:val="00C14B2D"/>
    <w:rsid w:val="00C1562D"/>
    <w:rsid w:val="00C16B00"/>
    <w:rsid w:val="00C17639"/>
    <w:rsid w:val="00C207AD"/>
    <w:rsid w:val="00C20EF2"/>
    <w:rsid w:val="00C2135E"/>
    <w:rsid w:val="00C228C4"/>
    <w:rsid w:val="00C236CB"/>
    <w:rsid w:val="00C23997"/>
    <w:rsid w:val="00C24F81"/>
    <w:rsid w:val="00C25924"/>
    <w:rsid w:val="00C25AC8"/>
    <w:rsid w:val="00C25F4D"/>
    <w:rsid w:val="00C26674"/>
    <w:rsid w:val="00C274CE"/>
    <w:rsid w:val="00C308E7"/>
    <w:rsid w:val="00C311D7"/>
    <w:rsid w:val="00C3205E"/>
    <w:rsid w:val="00C34AB6"/>
    <w:rsid w:val="00C35516"/>
    <w:rsid w:val="00C35DC9"/>
    <w:rsid w:val="00C36A90"/>
    <w:rsid w:val="00C379E2"/>
    <w:rsid w:val="00C37E4E"/>
    <w:rsid w:val="00C40364"/>
    <w:rsid w:val="00C4068B"/>
    <w:rsid w:val="00C415AF"/>
    <w:rsid w:val="00C41BDD"/>
    <w:rsid w:val="00C42540"/>
    <w:rsid w:val="00C437A0"/>
    <w:rsid w:val="00C442E3"/>
    <w:rsid w:val="00C449A4"/>
    <w:rsid w:val="00C450F8"/>
    <w:rsid w:val="00C47CD9"/>
    <w:rsid w:val="00C47E1B"/>
    <w:rsid w:val="00C50F40"/>
    <w:rsid w:val="00C51CDA"/>
    <w:rsid w:val="00C51D03"/>
    <w:rsid w:val="00C52160"/>
    <w:rsid w:val="00C52F82"/>
    <w:rsid w:val="00C532C6"/>
    <w:rsid w:val="00C534BA"/>
    <w:rsid w:val="00C5537E"/>
    <w:rsid w:val="00C56022"/>
    <w:rsid w:val="00C57464"/>
    <w:rsid w:val="00C57A8E"/>
    <w:rsid w:val="00C57E25"/>
    <w:rsid w:val="00C60665"/>
    <w:rsid w:val="00C60A9F"/>
    <w:rsid w:val="00C60C8B"/>
    <w:rsid w:val="00C632A6"/>
    <w:rsid w:val="00C6340D"/>
    <w:rsid w:val="00C64804"/>
    <w:rsid w:val="00C65058"/>
    <w:rsid w:val="00C6681F"/>
    <w:rsid w:val="00C669DE"/>
    <w:rsid w:val="00C702ED"/>
    <w:rsid w:val="00C705BA"/>
    <w:rsid w:val="00C710D1"/>
    <w:rsid w:val="00C7281D"/>
    <w:rsid w:val="00C730F6"/>
    <w:rsid w:val="00C73244"/>
    <w:rsid w:val="00C7327B"/>
    <w:rsid w:val="00C73FA9"/>
    <w:rsid w:val="00C74453"/>
    <w:rsid w:val="00C74D08"/>
    <w:rsid w:val="00C751AA"/>
    <w:rsid w:val="00C76A66"/>
    <w:rsid w:val="00C76DCB"/>
    <w:rsid w:val="00C77FD4"/>
    <w:rsid w:val="00C818D6"/>
    <w:rsid w:val="00C81D67"/>
    <w:rsid w:val="00C831FF"/>
    <w:rsid w:val="00C8330E"/>
    <w:rsid w:val="00C83779"/>
    <w:rsid w:val="00C8385D"/>
    <w:rsid w:val="00C83939"/>
    <w:rsid w:val="00C85AA1"/>
    <w:rsid w:val="00C85DF1"/>
    <w:rsid w:val="00C85E6D"/>
    <w:rsid w:val="00C86C10"/>
    <w:rsid w:val="00C872CA"/>
    <w:rsid w:val="00C90859"/>
    <w:rsid w:val="00C90C63"/>
    <w:rsid w:val="00C9244A"/>
    <w:rsid w:val="00C937EA"/>
    <w:rsid w:val="00C93AC5"/>
    <w:rsid w:val="00C944E3"/>
    <w:rsid w:val="00C95002"/>
    <w:rsid w:val="00C95E4E"/>
    <w:rsid w:val="00C96D96"/>
    <w:rsid w:val="00C97047"/>
    <w:rsid w:val="00CA066F"/>
    <w:rsid w:val="00CA07C7"/>
    <w:rsid w:val="00CA12E8"/>
    <w:rsid w:val="00CA1DB2"/>
    <w:rsid w:val="00CA1FA9"/>
    <w:rsid w:val="00CA22F8"/>
    <w:rsid w:val="00CA3701"/>
    <w:rsid w:val="00CA4CB8"/>
    <w:rsid w:val="00CA51BE"/>
    <w:rsid w:val="00CA6161"/>
    <w:rsid w:val="00CA6D0C"/>
    <w:rsid w:val="00CA6D34"/>
    <w:rsid w:val="00CA7E86"/>
    <w:rsid w:val="00CB1DB2"/>
    <w:rsid w:val="00CB2514"/>
    <w:rsid w:val="00CB3437"/>
    <w:rsid w:val="00CB4299"/>
    <w:rsid w:val="00CB43CA"/>
    <w:rsid w:val="00CB4721"/>
    <w:rsid w:val="00CB5B6B"/>
    <w:rsid w:val="00CB5C9E"/>
    <w:rsid w:val="00CB6127"/>
    <w:rsid w:val="00CB676C"/>
    <w:rsid w:val="00CB6880"/>
    <w:rsid w:val="00CB6CE2"/>
    <w:rsid w:val="00CB71F5"/>
    <w:rsid w:val="00CC0882"/>
    <w:rsid w:val="00CC0C3B"/>
    <w:rsid w:val="00CC186C"/>
    <w:rsid w:val="00CC1EDA"/>
    <w:rsid w:val="00CC3564"/>
    <w:rsid w:val="00CD09E2"/>
    <w:rsid w:val="00CD0FED"/>
    <w:rsid w:val="00CD122B"/>
    <w:rsid w:val="00CD1FA2"/>
    <w:rsid w:val="00CD7BBB"/>
    <w:rsid w:val="00CE01DC"/>
    <w:rsid w:val="00CE2906"/>
    <w:rsid w:val="00CE2949"/>
    <w:rsid w:val="00CE44E2"/>
    <w:rsid w:val="00CE53A6"/>
    <w:rsid w:val="00CE64C9"/>
    <w:rsid w:val="00CF02E7"/>
    <w:rsid w:val="00CF0F21"/>
    <w:rsid w:val="00CF3261"/>
    <w:rsid w:val="00CF401C"/>
    <w:rsid w:val="00CF438B"/>
    <w:rsid w:val="00CF6383"/>
    <w:rsid w:val="00CF6572"/>
    <w:rsid w:val="00CF662A"/>
    <w:rsid w:val="00CF70B4"/>
    <w:rsid w:val="00CF712B"/>
    <w:rsid w:val="00D00CB0"/>
    <w:rsid w:val="00D01240"/>
    <w:rsid w:val="00D024AC"/>
    <w:rsid w:val="00D0462D"/>
    <w:rsid w:val="00D04DEA"/>
    <w:rsid w:val="00D05CA1"/>
    <w:rsid w:val="00D05F81"/>
    <w:rsid w:val="00D06C45"/>
    <w:rsid w:val="00D0798D"/>
    <w:rsid w:val="00D11392"/>
    <w:rsid w:val="00D12DCF"/>
    <w:rsid w:val="00D133F5"/>
    <w:rsid w:val="00D139C0"/>
    <w:rsid w:val="00D141FC"/>
    <w:rsid w:val="00D14277"/>
    <w:rsid w:val="00D15201"/>
    <w:rsid w:val="00D15B94"/>
    <w:rsid w:val="00D15BC6"/>
    <w:rsid w:val="00D161A6"/>
    <w:rsid w:val="00D21005"/>
    <w:rsid w:val="00D210DF"/>
    <w:rsid w:val="00D21897"/>
    <w:rsid w:val="00D2224A"/>
    <w:rsid w:val="00D23B5C"/>
    <w:rsid w:val="00D23B86"/>
    <w:rsid w:val="00D24D3E"/>
    <w:rsid w:val="00D25223"/>
    <w:rsid w:val="00D2522A"/>
    <w:rsid w:val="00D25378"/>
    <w:rsid w:val="00D270E4"/>
    <w:rsid w:val="00D276F9"/>
    <w:rsid w:val="00D27D4B"/>
    <w:rsid w:val="00D31C1A"/>
    <w:rsid w:val="00D32197"/>
    <w:rsid w:val="00D3284A"/>
    <w:rsid w:val="00D33E98"/>
    <w:rsid w:val="00D36171"/>
    <w:rsid w:val="00D36578"/>
    <w:rsid w:val="00D37F98"/>
    <w:rsid w:val="00D4150E"/>
    <w:rsid w:val="00D43405"/>
    <w:rsid w:val="00D4453A"/>
    <w:rsid w:val="00D449E0"/>
    <w:rsid w:val="00D44C85"/>
    <w:rsid w:val="00D44E21"/>
    <w:rsid w:val="00D45E43"/>
    <w:rsid w:val="00D46799"/>
    <w:rsid w:val="00D46E55"/>
    <w:rsid w:val="00D474F3"/>
    <w:rsid w:val="00D4762B"/>
    <w:rsid w:val="00D47AF8"/>
    <w:rsid w:val="00D505A4"/>
    <w:rsid w:val="00D511B9"/>
    <w:rsid w:val="00D52243"/>
    <w:rsid w:val="00D52989"/>
    <w:rsid w:val="00D55739"/>
    <w:rsid w:val="00D561DE"/>
    <w:rsid w:val="00D5640F"/>
    <w:rsid w:val="00D56C0C"/>
    <w:rsid w:val="00D600A2"/>
    <w:rsid w:val="00D617EB"/>
    <w:rsid w:val="00D618D0"/>
    <w:rsid w:val="00D62F96"/>
    <w:rsid w:val="00D6680E"/>
    <w:rsid w:val="00D6713D"/>
    <w:rsid w:val="00D67550"/>
    <w:rsid w:val="00D679AD"/>
    <w:rsid w:val="00D67C0A"/>
    <w:rsid w:val="00D704A4"/>
    <w:rsid w:val="00D719CE"/>
    <w:rsid w:val="00D735B9"/>
    <w:rsid w:val="00D73B07"/>
    <w:rsid w:val="00D73BAF"/>
    <w:rsid w:val="00D74B91"/>
    <w:rsid w:val="00D75E1A"/>
    <w:rsid w:val="00D76ED0"/>
    <w:rsid w:val="00D76ED7"/>
    <w:rsid w:val="00D8030F"/>
    <w:rsid w:val="00D8147B"/>
    <w:rsid w:val="00D82BD5"/>
    <w:rsid w:val="00D83211"/>
    <w:rsid w:val="00D84A82"/>
    <w:rsid w:val="00D861EF"/>
    <w:rsid w:val="00D86C18"/>
    <w:rsid w:val="00D9070B"/>
    <w:rsid w:val="00D90AE8"/>
    <w:rsid w:val="00D911BD"/>
    <w:rsid w:val="00D91D7B"/>
    <w:rsid w:val="00D92F75"/>
    <w:rsid w:val="00D944F2"/>
    <w:rsid w:val="00D95878"/>
    <w:rsid w:val="00D95AA0"/>
    <w:rsid w:val="00D96A3E"/>
    <w:rsid w:val="00D9762F"/>
    <w:rsid w:val="00D97820"/>
    <w:rsid w:val="00D9796A"/>
    <w:rsid w:val="00D97974"/>
    <w:rsid w:val="00D97E76"/>
    <w:rsid w:val="00DA08E0"/>
    <w:rsid w:val="00DA1EE0"/>
    <w:rsid w:val="00DA38F9"/>
    <w:rsid w:val="00DA4A73"/>
    <w:rsid w:val="00DA5B5D"/>
    <w:rsid w:val="00DA64C8"/>
    <w:rsid w:val="00DA7C94"/>
    <w:rsid w:val="00DA7E91"/>
    <w:rsid w:val="00DB0EC8"/>
    <w:rsid w:val="00DB1B34"/>
    <w:rsid w:val="00DB2316"/>
    <w:rsid w:val="00DB2746"/>
    <w:rsid w:val="00DB2BB1"/>
    <w:rsid w:val="00DB3C84"/>
    <w:rsid w:val="00DB5BA4"/>
    <w:rsid w:val="00DB76D2"/>
    <w:rsid w:val="00DB7744"/>
    <w:rsid w:val="00DC0453"/>
    <w:rsid w:val="00DC0481"/>
    <w:rsid w:val="00DC1819"/>
    <w:rsid w:val="00DC1F9D"/>
    <w:rsid w:val="00DC3C50"/>
    <w:rsid w:val="00DC3DAE"/>
    <w:rsid w:val="00DC458E"/>
    <w:rsid w:val="00DC4A2F"/>
    <w:rsid w:val="00DC554A"/>
    <w:rsid w:val="00DC5F02"/>
    <w:rsid w:val="00DC6789"/>
    <w:rsid w:val="00DC709C"/>
    <w:rsid w:val="00DC7E49"/>
    <w:rsid w:val="00DC7EE2"/>
    <w:rsid w:val="00DD01B2"/>
    <w:rsid w:val="00DD080D"/>
    <w:rsid w:val="00DD0B15"/>
    <w:rsid w:val="00DD0D77"/>
    <w:rsid w:val="00DD11C5"/>
    <w:rsid w:val="00DD16B5"/>
    <w:rsid w:val="00DD22A7"/>
    <w:rsid w:val="00DD23CF"/>
    <w:rsid w:val="00DD2EAC"/>
    <w:rsid w:val="00DD3141"/>
    <w:rsid w:val="00DD3332"/>
    <w:rsid w:val="00DD33AA"/>
    <w:rsid w:val="00DD3667"/>
    <w:rsid w:val="00DD4854"/>
    <w:rsid w:val="00DD4893"/>
    <w:rsid w:val="00DD534B"/>
    <w:rsid w:val="00DD6026"/>
    <w:rsid w:val="00DD61B7"/>
    <w:rsid w:val="00DD62CE"/>
    <w:rsid w:val="00DD6A34"/>
    <w:rsid w:val="00DD6BCD"/>
    <w:rsid w:val="00DD7C40"/>
    <w:rsid w:val="00DE0303"/>
    <w:rsid w:val="00DE0E63"/>
    <w:rsid w:val="00DE1068"/>
    <w:rsid w:val="00DE25EF"/>
    <w:rsid w:val="00DE266D"/>
    <w:rsid w:val="00DE3088"/>
    <w:rsid w:val="00DE32DF"/>
    <w:rsid w:val="00DE42DE"/>
    <w:rsid w:val="00DE4E66"/>
    <w:rsid w:val="00DE5B54"/>
    <w:rsid w:val="00DE6341"/>
    <w:rsid w:val="00DE6A3A"/>
    <w:rsid w:val="00DE6B14"/>
    <w:rsid w:val="00DE7E10"/>
    <w:rsid w:val="00DF0ECC"/>
    <w:rsid w:val="00DF145F"/>
    <w:rsid w:val="00DF1C48"/>
    <w:rsid w:val="00DF4476"/>
    <w:rsid w:val="00DF45A3"/>
    <w:rsid w:val="00DF4CE7"/>
    <w:rsid w:val="00DF59BD"/>
    <w:rsid w:val="00DF5E2B"/>
    <w:rsid w:val="00DF5F48"/>
    <w:rsid w:val="00DF7ABF"/>
    <w:rsid w:val="00E00235"/>
    <w:rsid w:val="00E01970"/>
    <w:rsid w:val="00E01EDC"/>
    <w:rsid w:val="00E02886"/>
    <w:rsid w:val="00E02A5B"/>
    <w:rsid w:val="00E03787"/>
    <w:rsid w:val="00E04A1C"/>
    <w:rsid w:val="00E04D82"/>
    <w:rsid w:val="00E056E8"/>
    <w:rsid w:val="00E05B26"/>
    <w:rsid w:val="00E05F94"/>
    <w:rsid w:val="00E068C7"/>
    <w:rsid w:val="00E1031F"/>
    <w:rsid w:val="00E11D15"/>
    <w:rsid w:val="00E1248D"/>
    <w:rsid w:val="00E148A3"/>
    <w:rsid w:val="00E1550E"/>
    <w:rsid w:val="00E158B1"/>
    <w:rsid w:val="00E16CB8"/>
    <w:rsid w:val="00E16CC5"/>
    <w:rsid w:val="00E16FC8"/>
    <w:rsid w:val="00E171C0"/>
    <w:rsid w:val="00E219D6"/>
    <w:rsid w:val="00E22016"/>
    <w:rsid w:val="00E229BD"/>
    <w:rsid w:val="00E2337E"/>
    <w:rsid w:val="00E23408"/>
    <w:rsid w:val="00E2375D"/>
    <w:rsid w:val="00E23F3B"/>
    <w:rsid w:val="00E247F6"/>
    <w:rsid w:val="00E2629F"/>
    <w:rsid w:val="00E268E8"/>
    <w:rsid w:val="00E308D5"/>
    <w:rsid w:val="00E30D4E"/>
    <w:rsid w:val="00E31B7A"/>
    <w:rsid w:val="00E32A66"/>
    <w:rsid w:val="00E33295"/>
    <w:rsid w:val="00E337F7"/>
    <w:rsid w:val="00E3459C"/>
    <w:rsid w:val="00E34EAB"/>
    <w:rsid w:val="00E35B9B"/>
    <w:rsid w:val="00E36454"/>
    <w:rsid w:val="00E366D0"/>
    <w:rsid w:val="00E3786E"/>
    <w:rsid w:val="00E37E8E"/>
    <w:rsid w:val="00E37F84"/>
    <w:rsid w:val="00E414D0"/>
    <w:rsid w:val="00E42002"/>
    <w:rsid w:val="00E424D3"/>
    <w:rsid w:val="00E4277C"/>
    <w:rsid w:val="00E4340A"/>
    <w:rsid w:val="00E43C0E"/>
    <w:rsid w:val="00E44660"/>
    <w:rsid w:val="00E4478E"/>
    <w:rsid w:val="00E45735"/>
    <w:rsid w:val="00E45967"/>
    <w:rsid w:val="00E45B03"/>
    <w:rsid w:val="00E45CD0"/>
    <w:rsid w:val="00E46391"/>
    <w:rsid w:val="00E46A29"/>
    <w:rsid w:val="00E4794A"/>
    <w:rsid w:val="00E47E4D"/>
    <w:rsid w:val="00E5125E"/>
    <w:rsid w:val="00E512DD"/>
    <w:rsid w:val="00E518D6"/>
    <w:rsid w:val="00E5449B"/>
    <w:rsid w:val="00E55DF8"/>
    <w:rsid w:val="00E56F93"/>
    <w:rsid w:val="00E573C1"/>
    <w:rsid w:val="00E573DB"/>
    <w:rsid w:val="00E5747C"/>
    <w:rsid w:val="00E6082B"/>
    <w:rsid w:val="00E60868"/>
    <w:rsid w:val="00E60AFD"/>
    <w:rsid w:val="00E60F73"/>
    <w:rsid w:val="00E61DB8"/>
    <w:rsid w:val="00E632BC"/>
    <w:rsid w:val="00E63381"/>
    <w:rsid w:val="00E63FCE"/>
    <w:rsid w:val="00E65E61"/>
    <w:rsid w:val="00E663D3"/>
    <w:rsid w:val="00E70F6B"/>
    <w:rsid w:val="00E71246"/>
    <w:rsid w:val="00E71DB8"/>
    <w:rsid w:val="00E72E52"/>
    <w:rsid w:val="00E7349F"/>
    <w:rsid w:val="00E778E2"/>
    <w:rsid w:val="00E77A52"/>
    <w:rsid w:val="00E77B94"/>
    <w:rsid w:val="00E807D9"/>
    <w:rsid w:val="00E81260"/>
    <w:rsid w:val="00E8273D"/>
    <w:rsid w:val="00E84ACD"/>
    <w:rsid w:val="00E85C6C"/>
    <w:rsid w:val="00E86718"/>
    <w:rsid w:val="00E8785F"/>
    <w:rsid w:val="00E87F43"/>
    <w:rsid w:val="00E90D32"/>
    <w:rsid w:val="00E90D5E"/>
    <w:rsid w:val="00E916CF"/>
    <w:rsid w:val="00E925B5"/>
    <w:rsid w:val="00E92EC6"/>
    <w:rsid w:val="00E94931"/>
    <w:rsid w:val="00E94980"/>
    <w:rsid w:val="00E95FB0"/>
    <w:rsid w:val="00E96444"/>
    <w:rsid w:val="00E977EF"/>
    <w:rsid w:val="00EA035D"/>
    <w:rsid w:val="00EA04C8"/>
    <w:rsid w:val="00EA1184"/>
    <w:rsid w:val="00EA4417"/>
    <w:rsid w:val="00EA4484"/>
    <w:rsid w:val="00EA47E1"/>
    <w:rsid w:val="00EA5275"/>
    <w:rsid w:val="00EA62BD"/>
    <w:rsid w:val="00EA64BB"/>
    <w:rsid w:val="00EA6832"/>
    <w:rsid w:val="00EA6B12"/>
    <w:rsid w:val="00EB0217"/>
    <w:rsid w:val="00EB1BF8"/>
    <w:rsid w:val="00EB22A5"/>
    <w:rsid w:val="00EB28DE"/>
    <w:rsid w:val="00EB29A0"/>
    <w:rsid w:val="00EB2A6C"/>
    <w:rsid w:val="00EB3205"/>
    <w:rsid w:val="00EB3727"/>
    <w:rsid w:val="00EB430A"/>
    <w:rsid w:val="00EB4B67"/>
    <w:rsid w:val="00EB5521"/>
    <w:rsid w:val="00EB625A"/>
    <w:rsid w:val="00EB6502"/>
    <w:rsid w:val="00EB6FAD"/>
    <w:rsid w:val="00EC080B"/>
    <w:rsid w:val="00EC4003"/>
    <w:rsid w:val="00EC5D4D"/>
    <w:rsid w:val="00EC7A49"/>
    <w:rsid w:val="00ED0655"/>
    <w:rsid w:val="00ED0A42"/>
    <w:rsid w:val="00ED0CBD"/>
    <w:rsid w:val="00ED0E62"/>
    <w:rsid w:val="00ED2682"/>
    <w:rsid w:val="00ED29FB"/>
    <w:rsid w:val="00ED3618"/>
    <w:rsid w:val="00ED3883"/>
    <w:rsid w:val="00ED4015"/>
    <w:rsid w:val="00ED5F6D"/>
    <w:rsid w:val="00ED6EA8"/>
    <w:rsid w:val="00EE0D71"/>
    <w:rsid w:val="00EE0FAD"/>
    <w:rsid w:val="00EE1564"/>
    <w:rsid w:val="00EE2158"/>
    <w:rsid w:val="00EE2193"/>
    <w:rsid w:val="00EE2390"/>
    <w:rsid w:val="00EE2AF7"/>
    <w:rsid w:val="00EE3AE8"/>
    <w:rsid w:val="00EE47C7"/>
    <w:rsid w:val="00EE5C32"/>
    <w:rsid w:val="00EE61DC"/>
    <w:rsid w:val="00EE662C"/>
    <w:rsid w:val="00EE6741"/>
    <w:rsid w:val="00EE73B7"/>
    <w:rsid w:val="00EE74B1"/>
    <w:rsid w:val="00EE7A2E"/>
    <w:rsid w:val="00EF003C"/>
    <w:rsid w:val="00EF0838"/>
    <w:rsid w:val="00EF111B"/>
    <w:rsid w:val="00EF19D4"/>
    <w:rsid w:val="00EF2495"/>
    <w:rsid w:val="00EF268A"/>
    <w:rsid w:val="00EF307D"/>
    <w:rsid w:val="00EF39E6"/>
    <w:rsid w:val="00EF4310"/>
    <w:rsid w:val="00EF4D74"/>
    <w:rsid w:val="00EF5380"/>
    <w:rsid w:val="00EF594B"/>
    <w:rsid w:val="00EF7026"/>
    <w:rsid w:val="00F005FC"/>
    <w:rsid w:val="00F018F0"/>
    <w:rsid w:val="00F03139"/>
    <w:rsid w:val="00F0319A"/>
    <w:rsid w:val="00F04F36"/>
    <w:rsid w:val="00F06038"/>
    <w:rsid w:val="00F10EEC"/>
    <w:rsid w:val="00F11BD7"/>
    <w:rsid w:val="00F13259"/>
    <w:rsid w:val="00F13A68"/>
    <w:rsid w:val="00F13DF2"/>
    <w:rsid w:val="00F155B4"/>
    <w:rsid w:val="00F20893"/>
    <w:rsid w:val="00F208FF"/>
    <w:rsid w:val="00F21314"/>
    <w:rsid w:val="00F231F6"/>
    <w:rsid w:val="00F24B72"/>
    <w:rsid w:val="00F24F81"/>
    <w:rsid w:val="00F25411"/>
    <w:rsid w:val="00F255E0"/>
    <w:rsid w:val="00F2594C"/>
    <w:rsid w:val="00F25A14"/>
    <w:rsid w:val="00F262DA"/>
    <w:rsid w:val="00F26CF1"/>
    <w:rsid w:val="00F27704"/>
    <w:rsid w:val="00F27ABC"/>
    <w:rsid w:val="00F3018B"/>
    <w:rsid w:val="00F30669"/>
    <w:rsid w:val="00F3087F"/>
    <w:rsid w:val="00F30CB7"/>
    <w:rsid w:val="00F313ED"/>
    <w:rsid w:val="00F3166E"/>
    <w:rsid w:val="00F32A05"/>
    <w:rsid w:val="00F33362"/>
    <w:rsid w:val="00F34C4D"/>
    <w:rsid w:val="00F3640D"/>
    <w:rsid w:val="00F36F2E"/>
    <w:rsid w:val="00F370DA"/>
    <w:rsid w:val="00F40466"/>
    <w:rsid w:val="00F4151B"/>
    <w:rsid w:val="00F42928"/>
    <w:rsid w:val="00F42F87"/>
    <w:rsid w:val="00F43A46"/>
    <w:rsid w:val="00F45619"/>
    <w:rsid w:val="00F4627D"/>
    <w:rsid w:val="00F508CB"/>
    <w:rsid w:val="00F51A81"/>
    <w:rsid w:val="00F51D45"/>
    <w:rsid w:val="00F5294B"/>
    <w:rsid w:val="00F52DF9"/>
    <w:rsid w:val="00F53E28"/>
    <w:rsid w:val="00F56C8A"/>
    <w:rsid w:val="00F56E7D"/>
    <w:rsid w:val="00F57068"/>
    <w:rsid w:val="00F57CC6"/>
    <w:rsid w:val="00F57FED"/>
    <w:rsid w:val="00F60535"/>
    <w:rsid w:val="00F60833"/>
    <w:rsid w:val="00F612E2"/>
    <w:rsid w:val="00F61B83"/>
    <w:rsid w:val="00F62E7A"/>
    <w:rsid w:val="00F65363"/>
    <w:rsid w:val="00F66C98"/>
    <w:rsid w:val="00F72F1A"/>
    <w:rsid w:val="00F72F2D"/>
    <w:rsid w:val="00F73958"/>
    <w:rsid w:val="00F76667"/>
    <w:rsid w:val="00F76C4D"/>
    <w:rsid w:val="00F76F6C"/>
    <w:rsid w:val="00F77BE3"/>
    <w:rsid w:val="00F8055F"/>
    <w:rsid w:val="00F80F2A"/>
    <w:rsid w:val="00F81640"/>
    <w:rsid w:val="00F8173D"/>
    <w:rsid w:val="00F8254A"/>
    <w:rsid w:val="00F82FD3"/>
    <w:rsid w:val="00F8537D"/>
    <w:rsid w:val="00F8556E"/>
    <w:rsid w:val="00F85B0D"/>
    <w:rsid w:val="00F869F5"/>
    <w:rsid w:val="00F87520"/>
    <w:rsid w:val="00F87892"/>
    <w:rsid w:val="00F91827"/>
    <w:rsid w:val="00F91B43"/>
    <w:rsid w:val="00F92137"/>
    <w:rsid w:val="00F92436"/>
    <w:rsid w:val="00F938DF"/>
    <w:rsid w:val="00F95D4F"/>
    <w:rsid w:val="00FA123E"/>
    <w:rsid w:val="00FA2DAA"/>
    <w:rsid w:val="00FA373A"/>
    <w:rsid w:val="00FA3D0F"/>
    <w:rsid w:val="00FA3D59"/>
    <w:rsid w:val="00FA4B8E"/>
    <w:rsid w:val="00FA52AF"/>
    <w:rsid w:val="00FA599E"/>
    <w:rsid w:val="00FB1084"/>
    <w:rsid w:val="00FB1CE2"/>
    <w:rsid w:val="00FB23B1"/>
    <w:rsid w:val="00FB24A7"/>
    <w:rsid w:val="00FB309D"/>
    <w:rsid w:val="00FB381E"/>
    <w:rsid w:val="00FB6109"/>
    <w:rsid w:val="00FB65C2"/>
    <w:rsid w:val="00FB79DB"/>
    <w:rsid w:val="00FC1C3D"/>
    <w:rsid w:val="00FC236B"/>
    <w:rsid w:val="00FC314F"/>
    <w:rsid w:val="00FC4732"/>
    <w:rsid w:val="00FC4CF9"/>
    <w:rsid w:val="00FC5A50"/>
    <w:rsid w:val="00FD0DDA"/>
    <w:rsid w:val="00FD1019"/>
    <w:rsid w:val="00FD1E88"/>
    <w:rsid w:val="00FD1F07"/>
    <w:rsid w:val="00FD1FFE"/>
    <w:rsid w:val="00FD239C"/>
    <w:rsid w:val="00FD23AE"/>
    <w:rsid w:val="00FD3633"/>
    <w:rsid w:val="00FD44AF"/>
    <w:rsid w:val="00FD5395"/>
    <w:rsid w:val="00FD55D3"/>
    <w:rsid w:val="00FD7B82"/>
    <w:rsid w:val="00FD7E83"/>
    <w:rsid w:val="00FD7EC3"/>
    <w:rsid w:val="00FE12A3"/>
    <w:rsid w:val="00FE1B8B"/>
    <w:rsid w:val="00FE3080"/>
    <w:rsid w:val="00FE37AE"/>
    <w:rsid w:val="00FE44BF"/>
    <w:rsid w:val="00FE4A0D"/>
    <w:rsid w:val="00FE5242"/>
    <w:rsid w:val="00FE60C1"/>
    <w:rsid w:val="00FE62D1"/>
    <w:rsid w:val="00FE67F2"/>
    <w:rsid w:val="00FE6E21"/>
    <w:rsid w:val="00FF0BDD"/>
    <w:rsid w:val="00FF0F0F"/>
    <w:rsid w:val="00FF1754"/>
    <w:rsid w:val="00FF2102"/>
    <w:rsid w:val="00FF3542"/>
    <w:rsid w:val="00FF4440"/>
    <w:rsid w:val="00FF6D1D"/>
    <w:rsid w:val="00FF6E7A"/>
    <w:rsid w:val="00FF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2F24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E3548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E37F84"/>
    <w:pPr>
      <w:keepNext/>
      <w:numPr>
        <w:numId w:val="1"/>
      </w:numPr>
      <w:tabs>
        <w:tab w:val="left" w:pos="851"/>
      </w:tabs>
      <w:spacing w:before="360" w:after="240"/>
      <w:outlineLvl w:val="0"/>
    </w:pPr>
    <w:rPr>
      <w:rFonts w:cs="Arial"/>
      <w:b/>
      <w:bCs/>
      <w:caps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77583D"/>
    <w:pPr>
      <w:keepNext/>
      <w:numPr>
        <w:ilvl w:val="1"/>
        <w:numId w:val="1"/>
      </w:numPr>
      <w:spacing w:before="240" w:after="240"/>
      <w:jc w:val="both"/>
      <w:outlineLvl w:val="1"/>
    </w:pPr>
    <w:rPr>
      <w:rFonts w:cs="Arial"/>
      <w:bCs/>
      <w:i/>
      <w:iCs/>
      <w:szCs w:val="22"/>
    </w:rPr>
  </w:style>
  <w:style w:type="paragraph" w:styleId="Nadpis3">
    <w:name w:val="heading 3"/>
    <w:basedOn w:val="Normln"/>
    <w:next w:val="Normln"/>
    <w:qFormat/>
    <w:rsid w:val="00F27704"/>
    <w:pPr>
      <w:keepNext/>
      <w:numPr>
        <w:ilvl w:val="2"/>
        <w:numId w:val="1"/>
      </w:numPr>
      <w:tabs>
        <w:tab w:val="left" w:pos="851"/>
      </w:tabs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F2770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F2770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F27704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qFormat/>
    <w:rsid w:val="00F27704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F2770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F27704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rsid w:val="00E37F84"/>
    <w:pPr>
      <w:spacing w:before="120" w:after="120"/>
    </w:pPr>
    <w:rPr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rsid w:val="00E37F84"/>
    <w:pPr>
      <w:ind w:left="220"/>
    </w:pPr>
    <w:rPr>
      <w:smallCaps/>
      <w:szCs w:val="20"/>
    </w:rPr>
  </w:style>
  <w:style w:type="paragraph" w:styleId="Obsah3">
    <w:name w:val="toc 3"/>
    <w:basedOn w:val="Normln"/>
    <w:next w:val="Normln"/>
    <w:autoRedefine/>
    <w:uiPriority w:val="39"/>
    <w:rsid w:val="00E37F84"/>
    <w:pPr>
      <w:ind w:left="440"/>
    </w:pPr>
    <w:rPr>
      <w:i/>
      <w:iCs/>
      <w:szCs w:val="20"/>
    </w:rPr>
  </w:style>
  <w:style w:type="paragraph" w:styleId="Obsah4">
    <w:name w:val="toc 4"/>
    <w:basedOn w:val="Normln"/>
    <w:next w:val="Normln"/>
    <w:autoRedefine/>
    <w:uiPriority w:val="39"/>
    <w:rsid w:val="00E37F84"/>
    <w:pPr>
      <w:ind w:left="660"/>
    </w:pPr>
    <w:rPr>
      <w:sz w:val="20"/>
      <w:szCs w:val="18"/>
    </w:rPr>
  </w:style>
  <w:style w:type="paragraph" w:styleId="Hlavikaobsahu">
    <w:name w:val="toa heading"/>
    <w:basedOn w:val="Normln"/>
    <w:next w:val="Normln"/>
    <w:semiHidden/>
    <w:rsid w:val="00CA12E8"/>
    <w:pPr>
      <w:tabs>
        <w:tab w:val="left" w:pos="0"/>
      </w:tabs>
      <w:spacing w:before="120"/>
      <w:ind w:firstLine="567"/>
      <w:jc w:val="both"/>
    </w:pPr>
    <w:rPr>
      <w:b/>
      <w:sz w:val="32"/>
      <w:szCs w:val="22"/>
    </w:rPr>
  </w:style>
  <w:style w:type="character" w:styleId="Hypertextovodkaz">
    <w:name w:val="Hyperlink"/>
    <w:uiPriority w:val="99"/>
    <w:rsid w:val="00CA12E8"/>
    <w:rPr>
      <w:color w:val="0000FF"/>
      <w:u w:val="single"/>
    </w:rPr>
  </w:style>
  <w:style w:type="paragraph" w:customStyle="1" w:styleId="Nadpisodstavca">
    <w:name w:val="Nadpis odstavca"/>
    <w:basedOn w:val="Odstavec"/>
    <w:link w:val="NadpisodstavcaChar"/>
    <w:autoRedefine/>
    <w:rsid w:val="00681EF5"/>
    <w:pPr>
      <w:spacing w:before="240" w:after="240"/>
      <w:ind w:firstLine="0"/>
    </w:pPr>
    <w:rPr>
      <w:b/>
    </w:rPr>
  </w:style>
  <w:style w:type="paragraph" w:customStyle="1" w:styleId="Tunodstavec">
    <w:name w:val="Tučný odstavec"/>
    <w:basedOn w:val="Normln"/>
    <w:rsid w:val="00797A09"/>
    <w:pPr>
      <w:spacing w:before="240" w:after="240"/>
    </w:pPr>
    <w:rPr>
      <w:b/>
    </w:rPr>
  </w:style>
  <w:style w:type="paragraph" w:customStyle="1" w:styleId="Odstavec">
    <w:name w:val="Odstavec"/>
    <w:basedOn w:val="Normln"/>
    <w:link w:val="OdstavecChar"/>
    <w:qFormat/>
    <w:rsid w:val="008C735D"/>
    <w:pPr>
      <w:tabs>
        <w:tab w:val="left" w:pos="3261"/>
        <w:tab w:val="right" w:pos="7797"/>
      </w:tabs>
      <w:ind w:firstLine="567"/>
      <w:jc w:val="both"/>
    </w:pPr>
    <w:rPr>
      <w:iCs/>
    </w:rPr>
  </w:style>
  <w:style w:type="paragraph" w:customStyle="1" w:styleId="tun">
    <w:name w:val="tučný"/>
    <w:basedOn w:val="Normln"/>
    <w:autoRedefine/>
    <w:rsid w:val="00797A09"/>
    <w:rPr>
      <w:b/>
    </w:rPr>
  </w:style>
  <w:style w:type="paragraph" w:customStyle="1" w:styleId="tu">
    <w:name w:val="tuč"/>
    <w:basedOn w:val="Normln"/>
    <w:autoRedefine/>
    <w:rsid w:val="00797A09"/>
    <w:rPr>
      <w:b/>
    </w:rPr>
  </w:style>
  <w:style w:type="paragraph" w:styleId="Zhlav">
    <w:name w:val="header"/>
    <w:basedOn w:val="Normln"/>
    <w:link w:val="ZhlavChar"/>
    <w:uiPriority w:val="99"/>
    <w:rsid w:val="00ED5F6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D5F6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5F6D"/>
  </w:style>
  <w:style w:type="paragraph" w:styleId="Obsah5">
    <w:name w:val="toc 5"/>
    <w:basedOn w:val="Normln"/>
    <w:next w:val="Normln"/>
    <w:autoRedefine/>
    <w:uiPriority w:val="39"/>
    <w:rsid w:val="00E37F84"/>
    <w:pPr>
      <w:ind w:left="880"/>
    </w:pPr>
    <w:rPr>
      <w:sz w:val="20"/>
      <w:szCs w:val="18"/>
    </w:rPr>
  </w:style>
  <w:style w:type="paragraph" w:styleId="Obsah6">
    <w:name w:val="toc 6"/>
    <w:basedOn w:val="Normln"/>
    <w:next w:val="Normln"/>
    <w:autoRedefine/>
    <w:uiPriority w:val="39"/>
    <w:rsid w:val="00F87892"/>
    <w:pPr>
      <w:ind w:left="11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rsid w:val="00F87892"/>
    <w:pPr>
      <w:ind w:left="132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rsid w:val="00F87892"/>
    <w:pPr>
      <w:ind w:left="154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rsid w:val="00F87892"/>
    <w:pPr>
      <w:ind w:left="1760"/>
    </w:pPr>
    <w:rPr>
      <w:rFonts w:ascii="Times New Roman" w:hAnsi="Times New Roman"/>
      <w:sz w:val="18"/>
      <w:szCs w:val="18"/>
    </w:rPr>
  </w:style>
  <w:style w:type="numbering" w:customStyle="1" w:styleId="StylSodrkami">
    <w:name w:val="Styl S odrážkami"/>
    <w:basedOn w:val="Bezseznamu"/>
    <w:rsid w:val="00944476"/>
    <w:pPr>
      <w:numPr>
        <w:numId w:val="2"/>
      </w:numPr>
    </w:pPr>
  </w:style>
  <w:style w:type="paragraph" w:customStyle="1" w:styleId="StylKurzvaZa12b">
    <w:name w:val="Styl Kurzíva Za:  12 b."/>
    <w:basedOn w:val="Normln"/>
    <w:autoRedefine/>
    <w:rsid w:val="00F25411"/>
    <w:pPr>
      <w:spacing w:before="240" w:after="240"/>
    </w:pPr>
    <w:rPr>
      <w:i/>
      <w:iCs/>
      <w:szCs w:val="20"/>
    </w:rPr>
  </w:style>
  <w:style w:type="character" w:customStyle="1" w:styleId="OdstavecChar">
    <w:name w:val="Odstavec Char"/>
    <w:link w:val="Odstavec"/>
    <w:rsid w:val="008C735D"/>
    <w:rPr>
      <w:rFonts w:ascii="Arial" w:hAnsi="Arial"/>
      <w:iCs/>
      <w:sz w:val="22"/>
      <w:szCs w:val="24"/>
    </w:rPr>
  </w:style>
  <w:style w:type="paragraph" w:styleId="Zkladntext2">
    <w:name w:val="Body Text 2"/>
    <w:basedOn w:val="Normln"/>
    <w:rsid w:val="0099355A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Zkladntext">
    <w:name w:val="Body Text"/>
    <w:basedOn w:val="Normln"/>
    <w:rsid w:val="00111869"/>
    <w:pPr>
      <w:spacing w:after="120"/>
    </w:pPr>
  </w:style>
  <w:style w:type="character" w:customStyle="1" w:styleId="NadpisodstavcaChar">
    <w:name w:val="Nadpis odstavca Char"/>
    <w:link w:val="Nadpisodstavca"/>
    <w:rsid w:val="00681EF5"/>
    <w:rPr>
      <w:rFonts w:ascii="Arial" w:hAnsi="Arial"/>
      <w:b/>
      <w:iCs/>
      <w:sz w:val="22"/>
      <w:szCs w:val="24"/>
    </w:rPr>
  </w:style>
  <w:style w:type="paragraph" w:styleId="Zkladntextodsazen">
    <w:name w:val="Body Text Indent"/>
    <w:basedOn w:val="Normln"/>
    <w:link w:val="ZkladntextodsazenChar"/>
    <w:rsid w:val="00B159DC"/>
    <w:pPr>
      <w:spacing w:after="120"/>
      <w:ind w:left="283"/>
    </w:pPr>
  </w:style>
  <w:style w:type="paragraph" w:styleId="Zkladntext3">
    <w:name w:val="Body Text 3"/>
    <w:basedOn w:val="Normln"/>
    <w:rsid w:val="00B159DC"/>
    <w:pPr>
      <w:spacing w:after="120"/>
    </w:pPr>
    <w:rPr>
      <w:sz w:val="16"/>
      <w:szCs w:val="16"/>
    </w:rPr>
  </w:style>
  <w:style w:type="paragraph" w:customStyle="1" w:styleId="Plohy">
    <w:name w:val="Přílohy"/>
    <w:basedOn w:val="Normln"/>
    <w:autoRedefine/>
    <w:rsid w:val="00D46E55"/>
    <w:pPr>
      <w:tabs>
        <w:tab w:val="left" w:pos="1528"/>
      </w:tabs>
      <w:ind w:left="567"/>
      <w:jc w:val="center"/>
    </w:pPr>
    <w:rPr>
      <w:b/>
      <w:sz w:val="32"/>
      <w:szCs w:val="32"/>
    </w:rPr>
  </w:style>
  <w:style w:type="table" w:styleId="Mkatabulky">
    <w:name w:val="Table Grid"/>
    <w:basedOn w:val="Normlntabulka"/>
    <w:rsid w:val="007419B4"/>
    <w:pPr>
      <w:tabs>
        <w:tab w:val="left" w:pos="0"/>
      </w:tabs>
      <w:ind w:firstLine="567"/>
      <w:jc w:val="both"/>
    </w:pPr>
    <w:tblPr/>
  </w:style>
  <w:style w:type="character" w:customStyle="1" w:styleId="OdstavecCharChar">
    <w:name w:val="Odstavec Char Char"/>
    <w:rsid w:val="00FE6E21"/>
    <w:rPr>
      <w:rFonts w:ascii="Arial" w:hAnsi="Arial"/>
      <w:sz w:val="22"/>
      <w:szCs w:val="24"/>
      <w:lang w:val="cs-CZ" w:eastAsia="cs-CZ" w:bidi="ar-SA"/>
    </w:rPr>
  </w:style>
  <w:style w:type="paragraph" w:customStyle="1" w:styleId="StylKurzvaZa6b">
    <w:name w:val="Styl Kurzíva Za:  6 b."/>
    <w:basedOn w:val="Normln"/>
    <w:link w:val="StylKurzvaZa6bChar"/>
    <w:autoRedefine/>
    <w:rsid w:val="002D3581"/>
    <w:pPr>
      <w:tabs>
        <w:tab w:val="left" w:pos="1701"/>
        <w:tab w:val="left" w:pos="3119"/>
      </w:tabs>
      <w:spacing w:before="240" w:after="120"/>
      <w:ind w:firstLine="567"/>
      <w:jc w:val="both"/>
    </w:pPr>
    <w:rPr>
      <w:i/>
      <w:iCs/>
    </w:rPr>
  </w:style>
  <w:style w:type="character" w:customStyle="1" w:styleId="StylKurzvaZa6bChar">
    <w:name w:val="Styl Kurzíva Za:  6 b. Char"/>
    <w:link w:val="StylKurzvaZa6b"/>
    <w:rsid w:val="002D3581"/>
    <w:rPr>
      <w:rFonts w:ascii="Arial" w:hAnsi="Arial"/>
      <w:i/>
      <w:iCs/>
      <w:sz w:val="22"/>
      <w:szCs w:val="24"/>
    </w:rPr>
  </w:style>
  <w:style w:type="paragraph" w:customStyle="1" w:styleId="NormlnTunKurzva">
    <w:name w:val="Normální Tučné Kurzíva"/>
    <w:basedOn w:val="Normln"/>
    <w:rsid w:val="00D55739"/>
    <w:pPr>
      <w:spacing w:before="120" w:after="60"/>
    </w:pPr>
    <w:rPr>
      <w:rFonts w:cs="Arial"/>
      <w:b/>
      <w:bCs/>
      <w:szCs w:val="22"/>
    </w:rPr>
  </w:style>
  <w:style w:type="character" w:customStyle="1" w:styleId="ZhlavChar">
    <w:name w:val="Záhlaví Char"/>
    <w:link w:val="Zhlav"/>
    <w:uiPriority w:val="99"/>
    <w:rsid w:val="003A5584"/>
    <w:rPr>
      <w:rFonts w:ascii="Arial" w:hAnsi="Arial"/>
      <w:sz w:val="22"/>
      <w:szCs w:val="24"/>
    </w:rPr>
  </w:style>
  <w:style w:type="paragraph" w:styleId="Textbubliny">
    <w:name w:val="Balloon Text"/>
    <w:basedOn w:val="Normln"/>
    <w:link w:val="TextbublinyChar"/>
    <w:rsid w:val="003A55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A5584"/>
    <w:rPr>
      <w:rFonts w:ascii="Tahoma" w:hAnsi="Tahoma" w:cs="Tahoma"/>
      <w:sz w:val="16"/>
      <w:szCs w:val="16"/>
    </w:rPr>
  </w:style>
  <w:style w:type="paragraph" w:customStyle="1" w:styleId="Znaka1">
    <w:name w:val="Značka 1"/>
    <w:basedOn w:val="Normln"/>
    <w:rsid w:val="00E77B94"/>
    <w:pPr>
      <w:tabs>
        <w:tab w:val="left" w:pos="567"/>
        <w:tab w:val="num" w:pos="710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</w:tabs>
      <w:ind w:left="1561" w:hanging="851"/>
      <w:jc w:val="both"/>
    </w:pPr>
    <w:rPr>
      <w:rFonts w:ascii="Times New Roman" w:hAnsi="Times New Roman"/>
      <w:snapToGrid w:val="0"/>
      <w:color w:val="000000"/>
      <w:sz w:val="24"/>
      <w:szCs w:val="20"/>
    </w:rPr>
  </w:style>
  <w:style w:type="paragraph" w:styleId="Titulek">
    <w:name w:val="caption"/>
    <w:basedOn w:val="Normln"/>
    <w:next w:val="Normln"/>
    <w:qFormat/>
    <w:rsid w:val="00E77B94"/>
    <w:pPr>
      <w:numPr>
        <w:numId w:val="3"/>
      </w:numPr>
      <w:tabs>
        <w:tab w:val="clear" w:pos="397"/>
        <w:tab w:val="left" w:pos="1701"/>
        <w:tab w:val="left" w:pos="3119"/>
      </w:tabs>
      <w:spacing w:before="120" w:after="120"/>
      <w:ind w:left="851" w:hanging="851"/>
      <w:jc w:val="both"/>
    </w:pPr>
    <w:rPr>
      <w:i/>
      <w:szCs w:val="20"/>
    </w:rPr>
  </w:style>
  <w:style w:type="paragraph" w:customStyle="1" w:styleId="Odrky">
    <w:name w:val="Odrážky"/>
    <w:basedOn w:val="Normln"/>
    <w:rsid w:val="009C7D73"/>
    <w:pPr>
      <w:numPr>
        <w:numId w:val="4"/>
      </w:numPr>
      <w:spacing w:before="120" w:after="60"/>
    </w:pPr>
    <w:rPr>
      <w:rFonts w:cs="Arial"/>
      <w:szCs w:val="22"/>
    </w:rPr>
  </w:style>
  <w:style w:type="character" w:customStyle="1" w:styleId="ZpatChar">
    <w:name w:val="Zápatí Char"/>
    <w:link w:val="Zpat"/>
    <w:uiPriority w:val="99"/>
    <w:rsid w:val="00B86441"/>
    <w:rPr>
      <w:rFonts w:ascii="Arial" w:hAnsi="Arial"/>
      <w:sz w:val="22"/>
      <w:szCs w:val="24"/>
    </w:rPr>
  </w:style>
  <w:style w:type="paragraph" w:styleId="Zkladntextodsazen3">
    <w:name w:val="Body Text Indent 3"/>
    <w:basedOn w:val="Normln"/>
    <w:link w:val="Zkladntextodsazen3Char"/>
    <w:rsid w:val="0021178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11781"/>
    <w:rPr>
      <w:rFonts w:ascii="Arial" w:hAnsi="Arial"/>
      <w:sz w:val="16"/>
      <w:szCs w:val="16"/>
    </w:rPr>
  </w:style>
  <w:style w:type="character" w:customStyle="1" w:styleId="ZkladntextodsazenChar">
    <w:name w:val="Základní text odsazený Char"/>
    <w:link w:val="Zkladntextodsazen"/>
    <w:rsid w:val="00775D6E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A608CC"/>
    <w:pPr>
      <w:spacing w:before="120"/>
      <w:ind w:firstLine="567"/>
      <w:jc w:val="both"/>
    </w:pPr>
  </w:style>
  <w:style w:type="paragraph" w:customStyle="1" w:styleId="Default">
    <w:name w:val="Default"/>
    <w:rsid w:val="008A6C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ledovanodkaz">
    <w:name w:val="FollowedHyperlink"/>
    <w:uiPriority w:val="99"/>
    <w:unhideWhenUsed/>
    <w:rsid w:val="009250D2"/>
    <w:rPr>
      <w:color w:val="954F72"/>
      <w:u w:val="single"/>
    </w:rPr>
  </w:style>
  <w:style w:type="paragraph" w:customStyle="1" w:styleId="msonormal0">
    <w:name w:val="msonormal"/>
    <w:basedOn w:val="Normln"/>
    <w:rsid w:val="009250D2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font0">
    <w:name w:val="font0"/>
    <w:basedOn w:val="Normln"/>
    <w:rsid w:val="009250D2"/>
    <w:pPr>
      <w:spacing w:before="100" w:beforeAutospacing="1" w:after="100" w:afterAutospacing="1"/>
    </w:pPr>
    <w:rPr>
      <w:rFonts w:ascii="Calibri" w:hAnsi="Calibri" w:cs="Calibri"/>
      <w:color w:val="000000"/>
      <w:szCs w:val="22"/>
    </w:rPr>
  </w:style>
  <w:style w:type="paragraph" w:customStyle="1" w:styleId="font5">
    <w:name w:val="font5"/>
    <w:basedOn w:val="Normln"/>
    <w:rsid w:val="009250D2"/>
    <w:pPr>
      <w:spacing w:before="100" w:beforeAutospacing="1" w:after="100" w:afterAutospacing="1"/>
    </w:pPr>
    <w:rPr>
      <w:rFonts w:ascii="Calibri" w:hAnsi="Calibri" w:cs="Calibri"/>
      <w:color w:val="000000"/>
      <w:szCs w:val="22"/>
    </w:rPr>
  </w:style>
  <w:style w:type="paragraph" w:customStyle="1" w:styleId="xl63">
    <w:name w:val="xl63"/>
    <w:basedOn w:val="Normln"/>
    <w:rsid w:val="009250D2"/>
    <w:pPr>
      <w:spacing w:before="100" w:beforeAutospacing="1" w:after="100" w:afterAutospacing="1"/>
      <w:jc w:val="right"/>
    </w:pPr>
    <w:rPr>
      <w:rFonts w:ascii="Times New Roman" w:hAnsi="Times New Roman"/>
      <w:sz w:val="24"/>
    </w:rPr>
  </w:style>
  <w:style w:type="paragraph" w:customStyle="1" w:styleId="xl64">
    <w:name w:val="xl64"/>
    <w:basedOn w:val="Normln"/>
    <w:rsid w:val="009250D2"/>
    <w:pP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5">
    <w:name w:val="xl65"/>
    <w:basedOn w:val="Normln"/>
    <w:rsid w:val="00925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6">
    <w:name w:val="xl66"/>
    <w:basedOn w:val="Normln"/>
    <w:rsid w:val="00925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</w:rPr>
  </w:style>
  <w:style w:type="paragraph" w:customStyle="1" w:styleId="xl67">
    <w:name w:val="xl67"/>
    <w:basedOn w:val="Normln"/>
    <w:rsid w:val="00925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8">
    <w:name w:val="xl68"/>
    <w:basedOn w:val="Normln"/>
    <w:rsid w:val="00925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</w:rPr>
  </w:style>
  <w:style w:type="paragraph" w:customStyle="1" w:styleId="xl69">
    <w:name w:val="xl69"/>
    <w:basedOn w:val="Normln"/>
    <w:rsid w:val="009250D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70">
    <w:name w:val="xl70"/>
    <w:basedOn w:val="Normln"/>
    <w:rsid w:val="009250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71">
    <w:name w:val="xl71"/>
    <w:basedOn w:val="Normln"/>
    <w:rsid w:val="009250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72">
    <w:name w:val="xl72"/>
    <w:basedOn w:val="Normln"/>
    <w:rsid w:val="009250D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73">
    <w:name w:val="xl73"/>
    <w:basedOn w:val="Normln"/>
    <w:rsid w:val="009250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4">
    <w:name w:val="xl74"/>
    <w:basedOn w:val="Normln"/>
    <w:rsid w:val="00925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75">
    <w:name w:val="xl75"/>
    <w:basedOn w:val="Normln"/>
    <w:rsid w:val="009250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6">
    <w:name w:val="xl76"/>
    <w:basedOn w:val="Normln"/>
    <w:rsid w:val="009250D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7">
    <w:name w:val="xl77"/>
    <w:basedOn w:val="Normln"/>
    <w:rsid w:val="009250D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78">
    <w:name w:val="xl78"/>
    <w:basedOn w:val="Normln"/>
    <w:rsid w:val="009250D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</w:rPr>
  </w:style>
  <w:style w:type="paragraph" w:customStyle="1" w:styleId="xl79">
    <w:name w:val="xl79"/>
    <w:basedOn w:val="Normln"/>
    <w:rsid w:val="009250D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Jednoduchtabulka3">
    <w:name w:val="Table Simple 3"/>
    <w:basedOn w:val="Normlntabulka"/>
    <w:rsid w:val="009250D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Motivtabulky">
    <w:name w:val="Table Theme"/>
    <w:basedOn w:val="Normlntabulka"/>
    <w:rsid w:val="00925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rzxr">
    <w:name w:val="lrzxr"/>
    <w:basedOn w:val="Standardnpsmoodstavce"/>
    <w:rsid w:val="0049065E"/>
  </w:style>
  <w:style w:type="character" w:styleId="Siln">
    <w:name w:val="Strong"/>
    <w:basedOn w:val="Standardnpsmoodstavce"/>
    <w:qFormat/>
    <w:rsid w:val="00A269FE"/>
    <w:rPr>
      <w:b/>
      <w:bCs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BF47B2"/>
    <w:rPr>
      <w:color w:val="605E5C"/>
      <w:shd w:val="clear" w:color="auto" w:fill="E1DFDD"/>
    </w:rPr>
  </w:style>
  <w:style w:type="character" w:customStyle="1" w:styleId="hgkelc">
    <w:name w:val="hgkelc"/>
    <w:basedOn w:val="Standardnpsmoodstavce"/>
    <w:rsid w:val="00726E97"/>
  </w:style>
  <w:style w:type="paragraph" w:customStyle="1" w:styleId="Odstavecseseznamem1">
    <w:name w:val="Odstavec se seznamem1"/>
    <w:basedOn w:val="Normln"/>
    <w:rsid w:val="00337BE7"/>
    <w:pPr>
      <w:suppressAutoHyphens/>
      <w:spacing w:before="120"/>
      <w:ind w:firstLine="567"/>
      <w:jc w:val="both"/>
    </w:pPr>
    <w:rPr>
      <w:lang w:eastAsia="ar-SA"/>
    </w:rPr>
  </w:style>
  <w:style w:type="character" w:customStyle="1" w:styleId="Nadpis2Char">
    <w:name w:val="Nadpis 2 Char"/>
    <w:basedOn w:val="Standardnpsmoodstavce"/>
    <w:link w:val="Nadpis2"/>
    <w:rsid w:val="001140A0"/>
    <w:rPr>
      <w:rFonts w:ascii="Arial" w:hAnsi="Arial" w:cs="Arial"/>
      <w:bCs/>
      <w:i/>
      <w:iCs/>
      <w:sz w:val="22"/>
      <w:szCs w:val="22"/>
    </w:rPr>
  </w:style>
  <w:style w:type="character" w:styleId="Odkaznakoment">
    <w:name w:val="annotation reference"/>
    <w:basedOn w:val="Standardnpsmoodstavce"/>
    <w:rsid w:val="0083229D"/>
    <w:rPr>
      <w:sz w:val="16"/>
      <w:szCs w:val="16"/>
    </w:rPr>
  </w:style>
  <w:style w:type="paragraph" w:styleId="Textkomente">
    <w:name w:val="annotation text"/>
    <w:basedOn w:val="Normln"/>
    <w:link w:val="TextkomenteChar"/>
    <w:rsid w:val="0083229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3229D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322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83229D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E3548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E37F84"/>
    <w:pPr>
      <w:keepNext/>
      <w:numPr>
        <w:numId w:val="1"/>
      </w:numPr>
      <w:tabs>
        <w:tab w:val="left" w:pos="851"/>
      </w:tabs>
      <w:spacing w:before="360" w:after="240"/>
      <w:outlineLvl w:val="0"/>
    </w:pPr>
    <w:rPr>
      <w:rFonts w:cs="Arial"/>
      <w:b/>
      <w:bCs/>
      <w:caps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77583D"/>
    <w:pPr>
      <w:keepNext/>
      <w:numPr>
        <w:ilvl w:val="1"/>
        <w:numId w:val="1"/>
      </w:numPr>
      <w:spacing w:before="240" w:after="240"/>
      <w:jc w:val="both"/>
      <w:outlineLvl w:val="1"/>
    </w:pPr>
    <w:rPr>
      <w:rFonts w:cs="Arial"/>
      <w:bCs/>
      <w:i/>
      <w:iCs/>
      <w:szCs w:val="22"/>
    </w:rPr>
  </w:style>
  <w:style w:type="paragraph" w:styleId="Nadpis3">
    <w:name w:val="heading 3"/>
    <w:basedOn w:val="Normln"/>
    <w:next w:val="Normln"/>
    <w:qFormat/>
    <w:rsid w:val="00F27704"/>
    <w:pPr>
      <w:keepNext/>
      <w:numPr>
        <w:ilvl w:val="2"/>
        <w:numId w:val="1"/>
      </w:numPr>
      <w:tabs>
        <w:tab w:val="left" w:pos="851"/>
      </w:tabs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F2770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F2770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F27704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qFormat/>
    <w:rsid w:val="00F27704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F2770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F27704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rsid w:val="00E37F84"/>
    <w:pPr>
      <w:spacing w:before="120" w:after="120"/>
    </w:pPr>
    <w:rPr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rsid w:val="00E37F84"/>
    <w:pPr>
      <w:ind w:left="220"/>
    </w:pPr>
    <w:rPr>
      <w:smallCaps/>
      <w:szCs w:val="20"/>
    </w:rPr>
  </w:style>
  <w:style w:type="paragraph" w:styleId="Obsah3">
    <w:name w:val="toc 3"/>
    <w:basedOn w:val="Normln"/>
    <w:next w:val="Normln"/>
    <w:autoRedefine/>
    <w:uiPriority w:val="39"/>
    <w:rsid w:val="00E37F84"/>
    <w:pPr>
      <w:ind w:left="440"/>
    </w:pPr>
    <w:rPr>
      <w:i/>
      <w:iCs/>
      <w:szCs w:val="20"/>
    </w:rPr>
  </w:style>
  <w:style w:type="paragraph" w:styleId="Obsah4">
    <w:name w:val="toc 4"/>
    <w:basedOn w:val="Normln"/>
    <w:next w:val="Normln"/>
    <w:autoRedefine/>
    <w:uiPriority w:val="39"/>
    <w:rsid w:val="00E37F84"/>
    <w:pPr>
      <w:ind w:left="660"/>
    </w:pPr>
    <w:rPr>
      <w:sz w:val="20"/>
      <w:szCs w:val="18"/>
    </w:rPr>
  </w:style>
  <w:style w:type="paragraph" w:styleId="Hlavikaobsahu">
    <w:name w:val="toa heading"/>
    <w:basedOn w:val="Normln"/>
    <w:next w:val="Normln"/>
    <w:semiHidden/>
    <w:rsid w:val="00CA12E8"/>
    <w:pPr>
      <w:tabs>
        <w:tab w:val="left" w:pos="0"/>
      </w:tabs>
      <w:spacing w:before="120"/>
      <w:ind w:firstLine="567"/>
      <w:jc w:val="both"/>
    </w:pPr>
    <w:rPr>
      <w:b/>
      <w:sz w:val="32"/>
      <w:szCs w:val="22"/>
    </w:rPr>
  </w:style>
  <w:style w:type="character" w:styleId="Hypertextovodkaz">
    <w:name w:val="Hyperlink"/>
    <w:uiPriority w:val="99"/>
    <w:rsid w:val="00CA12E8"/>
    <w:rPr>
      <w:color w:val="0000FF"/>
      <w:u w:val="single"/>
    </w:rPr>
  </w:style>
  <w:style w:type="paragraph" w:customStyle="1" w:styleId="Nadpisodstavca">
    <w:name w:val="Nadpis odstavca"/>
    <w:basedOn w:val="Odstavec"/>
    <w:link w:val="NadpisodstavcaChar"/>
    <w:autoRedefine/>
    <w:rsid w:val="00681EF5"/>
    <w:pPr>
      <w:spacing w:before="240" w:after="240"/>
      <w:ind w:firstLine="0"/>
    </w:pPr>
    <w:rPr>
      <w:b/>
    </w:rPr>
  </w:style>
  <w:style w:type="paragraph" w:customStyle="1" w:styleId="Tunodstavec">
    <w:name w:val="Tučný odstavec"/>
    <w:basedOn w:val="Normln"/>
    <w:rsid w:val="00797A09"/>
    <w:pPr>
      <w:spacing w:before="240" w:after="240"/>
    </w:pPr>
    <w:rPr>
      <w:b/>
    </w:rPr>
  </w:style>
  <w:style w:type="paragraph" w:customStyle="1" w:styleId="Odstavec">
    <w:name w:val="Odstavec"/>
    <w:basedOn w:val="Normln"/>
    <w:link w:val="OdstavecChar"/>
    <w:qFormat/>
    <w:rsid w:val="008C735D"/>
    <w:pPr>
      <w:tabs>
        <w:tab w:val="left" w:pos="3261"/>
        <w:tab w:val="right" w:pos="7797"/>
      </w:tabs>
      <w:ind w:firstLine="567"/>
      <w:jc w:val="both"/>
    </w:pPr>
    <w:rPr>
      <w:iCs/>
    </w:rPr>
  </w:style>
  <w:style w:type="paragraph" w:customStyle="1" w:styleId="tun">
    <w:name w:val="tučný"/>
    <w:basedOn w:val="Normln"/>
    <w:autoRedefine/>
    <w:rsid w:val="00797A09"/>
    <w:rPr>
      <w:b/>
    </w:rPr>
  </w:style>
  <w:style w:type="paragraph" w:customStyle="1" w:styleId="tu">
    <w:name w:val="tuč"/>
    <w:basedOn w:val="Normln"/>
    <w:autoRedefine/>
    <w:rsid w:val="00797A09"/>
    <w:rPr>
      <w:b/>
    </w:rPr>
  </w:style>
  <w:style w:type="paragraph" w:styleId="Zhlav">
    <w:name w:val="header"/>
    <w:basedOn w:val="Normln"/>
    <w:link w:val="ZhlavChar"/>
    <w:uiPriority w:val="99"/>
    <w:rsid w:val="00ED5F6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D5F6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5F6D"/>
  </w:style>
  <w:style w:type="paragraph" w:styleId="Obsah5">
    <w:name w:val="toc 5"/>
    <w:basedOn w:val="Normln"/>
    <w:next w:val="Normln"/>
    <w:autoRedefine/>
    <w:uiPriority w:val="39"/>
    <w:rsid w:val="00E37F84"/>
    <w:pPr>
      <w:ind w:left="880"/>
    </w:pPr>
    <w:rPr>
      <w:sz w:val="20"/>
      <w:szCs w:val="18"/>
    </w:rPr>
  </w:style>
  <w:style w:type="paragraph" w:styleId="Obsah6">
    <w:name w:val="toc 6"/>
    <w:basedOn w:val="Normln"/>
    <w:next w:val="Normln"/>
    <w:autoRedefine/>
    <w:uiPriority w:val="39"/>
    <w:rsid w:val="00F87892"/>
    <w:pPr>
      <w:ind w:left="11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rsid w:val="00F87892"/>
    <w:pPr>
      <w:ind w:left="132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rsid w:val="00F87892"/>
    <w:pPr>
      <w:ind w:left="154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rsid w:val="00F87892"/>
    <w:pPr>
      <w:ind w:left="1760"/>
    </w:pPr>
    <w:rPr>
      <w:rFonts w:ascii="Times New Roman" w:hAnsi="Times New Roman"/>
      <w:sz w:val="18"/>
      <w:szCs w:val="18"/>
    </w:rPr>
  </w:style>
  <w:style w:type="numbering" w:customStyle="1" w:styleId="StylSodrkami">
    <w:name w:val="Styl S odrážkami"/>
    <w:basedOn w:val="Bezseznamu"/>
    <w:rsid w:val="00944476"/>
    <w:pPr>
      <w:numPr>
        <w:numId w:val="2"/>
      </w:numPr>
    </w:pPr>
  </w:style>
  <w:style w:type="paragraph" w:customStyle="1" w:styleId="StylKurzvaZa12b">
    <w:name w:val="Styl Kurzíva Za:  12 b."/>
    <w:basedOn w:val="Normln"/>
    <w:autoRedefine/>
    <w:rsid w:val="00F25411"/>
    <w:pPr>
      <w:spacing w:before="240" w:after="240"/>
    </w:pPr>
    <w:rPr>
      <w:i/>
      <w:iCs/>
      <w:szCs w:val="20"/>
    </w:rPr>
  </w:style>
  <w:style w:type="character" w:customStyle="1" w:styleId="OdstavecChar">
    <w:name w:val="Odstavec Char"/>
    <w:link w:val="Odstavec"/>
    <w:rsid w:val="008C735D"/>
    <w:rPr>
      <w:rFonts w:ascii="Arial" w:hAnsi="Arial"/>
      <w:iCs/>
      <w:sz w:val="22"/>
      <w:szCs w:val="24"/>
    </w:rPr>
  </w:style>
  <w:style w:type="paragraph" w:styleId="Zkladntext2">
    <w:name w:val="Body Text 2"/>
    <w:basedOn w:val="Normln"/>
    <w:rsid w:val="0099355A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Zkladntext">
    <w:name w:val="Body Text"/>
    <w:basedOn w:val="Normln"/>
    <w:rsid w:val="00111869"/>
    <w:pPr>
      <w:spacing w:after="120"/>
    </w:pPr>
  </w:style>
  <w:style w:type="character" w:customStyle="1" w:styleId="NadpisodstavcaChar">
    <w:name w:val="Nadpis odstavca Char"/>
    <w:link w:val="Nadpisodstavca"/>
    <w:rsid w:val="00681EF5"/>
    <w:rPr>
      <w:rFonts w:ascii="Arial" w:hAnsi="Arial"/>
      <w:b/>
      <w:iCs/>
      <w:sz w:val="22"/>
      <w:szCs w:val="24"/>
    </w:rPr>
  </w:style>
  <w:style w:type="paragraph" w:styleId="Zkladntextodsazen">
    <w:name w:val="Body Text Indent"/>
    <w:basedOn w:val="Normln"/>
    <w:link w:val="ZkladntextodsazenChar"/>
    <w:rsid w:val="00B159DC"/>
    <w:pPr>
      <w:spacing w:after="120"/>
      <w:ind w:left="283"/>
    </w:pPr>
  </w:style>
  <w:style w:type="paragraph" w:styleId="Zkladntext3">
    <w:name w:val="Body Text 3"/>
    <w:basedOn w:val="Normln"/>
    <w:rsid w:val="00B159DC"/>
    <w:pPr>
      <w:spacing w:after="120"/>
    </w:pPr>
    <w:rPr>
      <w:sz w:val="16"/>
      <w:szCs w:val="16"/>
    </w:rPr>
  </w:style>
  <w:style w:type="paragraph" w:customStyle="1" w:styleId="Plohy">
    <w:name w:val="Přílohy"/>
    <w:basedOn w:val="Normln"/>
    <w:autoRedefine/>
    <w:rsid w:val="00D46E55"/>
    <w:pPr>
      <w:tabs>
        <w:tab w:val="left" w:pos="1528"/>
      </w:tabs>
      <w:ind w:left="567"/>
      <w:jc w:val="center"/>
    </w:pPr>
    <w:rPr>
      <w:b/>
      <w:sz w:val="32"/>
      <w:szCs w:val="32"/>
    </w:rPr>
  </w:style>
  <w:style w:type="table" w:styleId="Mkatabulky">
    <w:name w:val="Table Grid"/>
    <w:basedOn w:val="Normlntabulka"/>
    <w:rsid w:val="007419B4"/>
    <w:pPr>
      <w:tabs>
        <w:tab w:val="left" w:pos="0"/>
      </w:tabs>
      <w:ind w:firstLine="567"/>
      <w:jc w:val="both"/>
    </w:pPr>
    <w:tblPr/>
  </w:style>
  <w:style w:type="character" w:customStyle="1" w:styleId="OdstavecCharChar">
    <w:name w:val="Odstavec Char Char"/>
    <w:rsid w:val="00FE6E21"/>
    <w:rPr>
      <w:rFonts w:ascii="Arial" w:hAnsi="Arial"/>
      <w:sz w:val="22"/>
      <w:szCs w:val="24"/>
      <w:lang w:val="cs-CZ" w:eastAsia="cs-CZ" w:bidi="ar-SA"/>
    </w:rPr>
  </w:style>
  <w:style w:type="paragraph" w:customStyle="1" w:styleId="StylKurzvaZa6b">
    <w:name w:val="Styl Kurzíva Za:  6 b."/>
    <w:basedOn w:val="Normln"/>
    <w:link w:val="StylKurzvaZa6bChar"/>
    <w:autoRedefine/>
    <w:rsid w:val="002D3581"/>
    <w:pPr>
      <w:tabs>
        <w:tab w:val="left" w:pos="1701"/>
        <w:tab w:val="left" w:pos="3119"/>
      </w:tabs>
      <w:spacing w:before="240" w:after="120"/>
      <w:ind w:firstLine="567"/>
      <w:jc w:val="both"/>
    </w:pPr>
    <w:rPr>
      <w:i/>
      <w:iCs/>
    </w:rPr>
  </w:style>
  <w:style w:type="character" w:customStyle="1" w:styleId="StylKurzvaZa6bChar">
    <w:name w:val="Styl Kurzíva Za:  6 b. Char"/>
    <w:link w:val="StylKurzvaZa6b"/>
    <w:rsid w:val="002D3581"/>
    <w:rPr>
      <w:rFonts w:ascii="Arial" w:hAnsi="Arial"/>
      <w:i/>
      <w:iCs/>
      <w:sz w:val="22"/>
      <w:szCs w:val="24"/>
    </w:rPr>
  </w:style>
  <w:style w:type="paragraph" w:customStyle="1" w:styleId="NormlnTunKurzva">
    <w:name w:val="Normální Tučné Kurzíva"/>
    <w:basedOn w:val="Normln"/>
    <w:rsid w:val="00D55739"/>
    <w:pPr>
      <w:spacing w:before="120" w:after="60"/>
    </w:pPr>
    <w:rPr>
      <w:rFonts w:cs="Arial"/>
      <w:b/>
      <w:bCs/>
      <w:szCs w:val="22"/>
    </w:rPr>
  </w:style>
  <w:style w:type="character" w:customStyle="1" w:styleId="ZhlavChar">
    <w:name w:val="Záhlaví Char"/>
    <w:link w:val="Zhlav"/>
    <w:uiPriority w:val="99"/>
    <w:rsid w:val="003A5584"/>
    <w:rPr>
      <w:rFonts w:ascii="Arial" w:hAnsi="Arial"/>
      <w:sz w:val="22"/>
      <w:szCs w:val="24"/>
    </w:rPr>
  </w:style>
  <w:style w:type="paragraph" w:styleId="Textbubliny">
    <w:name w:val="Balloon Text"/>
    <w:basedOn w:val="Normln"/>
    <w:link w:val="TextbublinyChar"/>
    <w:rsid w:val="003A55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A5584"/>
    <w:rPr>
      <w:rFonts w:ascii="Tahoma" w:hAnsi="Tahoma" w:cs="Tahoma"/>
      <w:sz w:val="16"/>
      <w:szCs w:val="16"/>
    </w:rPr>
  </w:style>
  <w:style w:type="paragraph" w:customStyle="1" w:styleId="Znaka1">
    <w:name w:val="Značka 1"/>
    <w:basedOn w:val="Normln"/>
    <w:rsid w:val="00E77B94"/>
    <w:pPr>
      <w:tabs>
        <w:tab w:val="left" w:pos="567"/>
        <w:tab w:val="num" w:pos="710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</w:tabs>
      <w:ind w:left="1561" w:hanging="851"/>
      <w:jc w:val="both"/>
    </w:pPr>
    <w:rPr>
      <w:rFonts w:ascii="Times New Roman" w:hAnsi="Times New Roman"/>
      <w:snapToGrid w:val="0"/>
      <w:color w:val="000000"/>
      <w:sz w:val="24"/>
      <w:szCs w:val="20"/>
    </w:rPr>
  </w:style>
  <w:style w:type="paragraph" w:styleId="Titulek">
    <w:name w:val="caption"/>
    <w:basedOn w:val="Normln"/>
    <w:next w:val="Normln"/>
    <w:qFormat/>
    <w:rsid w:val="00E77B94"/>
    <w:pPr>
      <w:numPr>
        <w:numId w:val="3"/>
      </w:numPr>
      <w:tabs>
        <w:tab w:val="clear" w:pos="397"/>
        <w:tab w:val="left" w:pos="1701"/>
        <w:tab w:val="left" w:pos="3119"/>
      </w:tabs>
      <w:spacing w:before="120" w:after="120"/>
      <w:ind w:left="851" w:hanging="851"/>
      <w:jc w:val="both"/>
    </w:pPr>
    <w:rPr>
      <w:i/>
      <w:szCs w:val="20"/>
    </w:rPr>
  </w:style>
  <w:style w:type="paragraph" w:customStyle="1" w:styleId="Odrky">
    <w:name w:val="Odrážky"/>
    <w:basedOn w:val="Normln"/>
    <w:rsid w:val="009C7D73"/>
    <w:pPr>
      <w:numPr>
        <w:numId w:val="4"/>
      </w:numPr>
      <w:spacing w:before="120" w:after="60"/>
    </w:pPr>
    <w:rPr>
      <w:rFonts w:cs="Arial"/>
      <w:szCs w:val="22"/>
    </w:rPr>
  </w:style>
  <w:style w:type="character" w:customStyle="1" w:styleId="ZpatChar">
    <w:name w:val="Zápatí Char"/>
    <w:link w:val="Zpat"/>
    <w:uiPriority w:val="99"/>
    <w:rsid w:val="00B86441"/>
    <w:rPr>
      <w:rFonts w:ascii="Arial" w:hAnsi="Arial"/>
      <w:sz w:val="22"/>
      <w:szCs w:val="24"/>
    </w:rPr>
  </w:style>
  <w:style w:type="paragraph" w:styleId="Zkladntextodsazen3">
    <w:name w:val="Body Text Indent 3"/>
    <w:basedOn w:val="Normln"/>
    <w:link w:val="Zkladntextodsazen3Char"/>
    <w:rsid w:val="0021178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11781"/>
    <w:rPr>
      <w:rFonts w:ascii="Arial" w:hAnsi="Arial"/>
      <w:sz w:val="16"/>
      <w:szCs w:val="16"/>
    </w:rPr>
  </w:style>
  <w:style w:type="character" w:customStyle="1" w:styleId="ZkladntextodsazenChar">
    <w:name w:val="Základní text odsazený Char"/>
    <w:link w:val="Zkladntextodsazen"/>
    <w:rsid w:val="00775D6E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A608CC"/>
    <w:pPr>
      <w:spacing w:before="120"/>
      <w:ind w:firstLine="567"/>
      <w:jc w:val="both"/>
    </w:pPr>
  </w:style>
  <w:style w:type="paragraph" w:customStyle="1" w:styleId="Default">
    <w:name w:val="Default"/>
    <w:rsid w:val="008A6C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ledovanodkaz">
    <w:name w:val="FollowedHyperlink"/>
    <w:uiPriority w:val="99"/>
    <w:unhideWhenUsed/>
    <w:rsid w:val="009250D2"/>
    <w:rPr>
      <w:color w:val="954F72"/>
      <w:u w:val="single"/>
    </w:rPr>
  </w:style>
  <w:style w:type="paragraph" w:customStyle="1" w:styleId="msonormal0">
    <w:name w:val="msonormal"/>
    <w:basedOn w:val="Normln"/>
    <w:rsid w:val="009250D2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font0">
    <w:name w:val="font0"/>
    <w:basedOn w:val="Normln"/>
    <w:rsid w:val="009250D2"/>
    <w:pPr>
      <w:spacing w:before="100" w:beforeAutospacing="1" w:after="100" w:afterAutospacing="1"/>
    </w:pPr>
    <w:rPr>
      <w:rFonts w:ascii="Calibri" w:hAnsi="Calibri" w:cs="Calibri"/>
      <w:color w:val="000000"/>
      <w:szCs w:val="22"/>
    </w:rPr>
  </w:style>
  <w:style w:type="paragraph" w:customStyle="1" w:styleId="font5">
    <w:name w:val="font5"/>
    <w:basedOn w:val="Normln"/>
    <w:rsid w:val="009250D2"/>
    <w:pPr>
      <w:spacing w:before="100" w:beforeAutospacing="1" w:after="100" w:afterAutospacing="1"/>
    </w:pPr>
    <w:rPr>
      <w:rFonts w:ascii="Calibri" w:hAnsi="Calibri" w:cs="Calibri"/>
      <w:color w:val="000000"/>
      <w:szCs w:val="22"/>
    </w:rPr>
  </w:style>
  <w:style w:type="paragraph" w:customStyle="1" w:styleId="xl63">
    <w:name w:val="xl63"/>
    <w:basedOn w:val="Normln"/>
    <w:rsid w:val="009250D2"/>
    <w:pPr>
      <w:spacing w:before="100" w:beforeAutospacing="1" w:after="100" w:afterAutospacing="1"/>
      <w:jc w:val="right"/>
    </w:pPr>
    <w:rPr>
      <w:rFonts w:ascii="Times New Roman" w:hAnsi="Times New Roman"/>
      <w:sz w:val="24"/>
    </w:rPr>
  </w:style>
  <w:style w:type="paragraph" w:customStyle="1" w:styleId="xl64">
    <w:name w:val="xl64"/>
    <w:basedOn w:val="Normln"/>
    <w:rsid w:val="009250D2"/>
    <w:pP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5">
    <w:name w:val="xl65"/>
    <w:basedOn w:val="Normln"/>
    <w:rsid w:val="00925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6">
    <w:name w:val="xl66"/>
    <w:basedOn w:val="Normln"/>
    <w:rsid w:val="00925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</w:rPr>
  </w:style>
  <w:style w:type="paragraph" w:customStyle="1" w:styleId="xl67">
    <w:name w:val="xl67"/>
    <w:basedOn w:val="Normln"/>
    <w:rsid w:val="00925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8">
    <w:name w:val="xl68"/>
    <w:basedOn w:val="Normln"/>
    <w:rsid w:val="00925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</w:rPr>
  </w:style>
  <w:style w:type="paragraph" w:customStyle="1" w:styleId="xl69">
    <w:name w:val="xl69"/>
    <w:basedOn w:val="Normln"/>
    <w:rsid w:val="009250D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70">
    <w:name w:val="xl70"/>
    <w:basedOn w:val="Normln"/>
    <w:rsid w:val="009250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71">
    <w:name w:val="xl71"/>
    <w:basedOn w:val="Normln"/>
    <w:rsid w:val="009250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72">
    <w:name w:val="xl72"/>
    <w:basedOn w:val="Normln"/>
    <w:rsid w:val="009250D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73">
    <w:name w:val="xl73"/>
    <w:basedOn w:val="Normln"/>
    <w:rsid w:val="009250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4">
    <w:name w:val="xl74"/>
    <w:basedOn w:val="Normln"/>
    <w:rsid w:val="00925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75">
    <w:name w:val="xl75"/>
    <w:basedOn w:val="Normln"/>
    <w:rsid w:val="009250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6">
    <w:name w:val="xl76"/>
    <w:basedOn w:val="Normln"/>
    <w:rsid w:val="009250D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7">
    <w:name w:val="xl77"/>
    <w:basedOn w:val="Normln"/>
    <w:rsid w:val="009250D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78">
    <w:name w:val="xl78"/>
    <w:basedOn w:val="Normln"/>
    <w:rsid w:val="009250D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</w:rPr>
  </w:style>
  <w:style w:type="paragraph" w:customStyle="1" w:styleId="xl79">
    <w:name w:val="xl79"/>
    <w:basedOn w:val="Normln"/>
    <w:rsid w:val="009250D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Jednoduchtabulka3">
    <w:name w:val="Table Simple 3"/>
    <w:basedOn w:val="Normlntabulka"/>
    <w:rsid w:val="009250D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Motivtabulky">
    <w:name w:val="Table Theme"/>
    <w:basedOn w:val="Normlntabulka"/>
    <w:rsid w:val="00925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rzxr">
    <w:name w:val="lrzxr"/>
    <w:basedOn w:val="Standardnpsmoodstavce"/>
    <w:rsid w:val="0049065E"/>
  </w:style>
  <w:style w:type="character" w:styleId="Siln">
    <w:name w:val="Strong"/>
    <w:basedOn w:val="Standardnpsmoodstavce"/>
    <w:qFormat/>
    <w:rsid w:val="00A269FE"/>
    <w:rPr>
      <w:b/>
      <w:bCs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BF47B2"/>
    <w:rPr>
      <w:color w:val="605E5C"/>
      <w:shd w:val="clear" w:color="auto" w:fill="E1DFDD"/>
    </w:rPr>
  </w:style>
  <w:style w:type="character" w:customStyle="1" w:styleId="hgkelc">
    <w:name w:val="hgkelc"/>
    <w:basedOn w:val="Standardnpsmoodstavce"/>
    <w:rsid w:val="00726E97"/>
  </w:style>
  <w:style w:type="paragraph" w:customStyle="1" w:styleId="Odstavecseseznamem1">
    <w:name w:val="Odstavec se seznamem1"/>
    <w:basedOn w:val="Normln"/>
    <w:rsid w:val="00337BE7"/>
    <w:pPr>
      <w:suppressAutoHyphens/>
      <w:spacing w:before="120"/>
      <w:ind w:firstLine="567"/>
      <w:jc w:val="both"/>
    </w:pPr>
    <w:rPr>
      <w:lang w:eastAsia="ar-SA"/>
    </w:rPr>
  </w:style>
  <w:style w:type="character" w:customStyle="1" w:styleId="Nadpis2Char">
    <w:name w:val="Nadpis 2 Char"/>
    <w:basedOn w:val="Standardnpsmoodstavce"/>
    <w:link w:val="Nadpis2"/>
    <w:rsid w:val="001140A0"/>
    <w:rPr>
      <w:rFonts w:ascii="Arial" w:hAnsi="Arial" w:cs="Arial"/>
      <w:bCs/>
      <w:i/>
      <w:iCs/>
      <w:sz w:val="22"/>
      <w:szCs w:val="22"/>
    </w:rPr>
  </w:style>
  <w:style w:type="character" w:styleId="Odkaznakoment">
    <w:name w:val="annotation reference"/>
    <w:basedOn w:val="Standardnpsmoodstavce"/>
    <w:rsid w:val="0083229D"/>
    <w:rPr>
      <w:sz w:val="16"/>
      <w:szCs w:val="16"/>
    </w:rPr>
  </w:style>
  <w:style w:type="paragraph" w:styleId="Textkomente">
    <w:name w:val="annotation text"/>
    <w:basedOn w:val="Normln"/>
    <w:link w:val="TextkomenteChar"/>
    <w:rsid w:val="0083229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3229D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322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83229D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0976C-7CD9-49FA-9098-0E8BBCD54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2317</Words>
  <Characters>14255</Characters>
  <Application>Microsoft Office Word</Application>
  <DocSecurity>4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PK Ossendorf s.r.o.</Company>
  <LinksUpToDate>false</LinksUpToDate>
  <CharactersWithSpaces>16539</CharactersWithSpaces>
  <SharedDoc>false</SharedDoc>
  <HLinks>
    <vt:vector size="102" baseType="variant"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_Toc15635722</vt:lpwstr>
      </vt:variant>
      <vt:variant>
        <vt:i4>1507376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_Toc15635721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_Toc15635720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_Toc15635719</vt:lpwstr>
      </vt:variant>
      <vt:variant>
        <vt:i4>1966131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_Toc15635718</vt:lpwstr>
      </vt:variant>
      <vt:variant>
        <vt:i4>1114163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_Toc15635717</vt:lpwstr>
      </vt:variant>
      <vt:variant>
        <vt:i4>1048627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_Toc15635716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_Toc15635715</vt:lpwstr>
      </vt:variant>
      <vt:variant>
        <vt:i4>1179699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_Toc15635714</vt:lpwstr>
      </vt:variant>
      <vt:variant>
        <vt:i4>1376307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_Toc15635713</vt:lpwstr>
      </vt:variant>
      <vt:variant>
        <vt:i4>1310771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_Toc15635712</vt:lpwstr>
      </vt:variant>
      <vt:variant>
        <vt:i4>1507379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_Toc15635711</vt:lpwstr>
      </vt:variant>
      <vt:variant>
        <vt:i4>1441843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_Toc15635710</vt:lpwstr>
      </vt:variant>
      <vt:variant>
        <vt:i4>2031666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_Toc15635709</vt:lpwstr>
      </vt:variant>
      <vt:variant>
        <vt:i4>1966130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_Toc15635708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_Toc15635707</vt:lpwstr>
      </vt:variant>
      <vt:variant>
        <vt:i4>1048626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_Toc15635706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Robko</dc:creator>
  <cp:lastModifiedBy>PC68</cp:lastModifiedBy>
  <cp:revision>2</cp:revision>
  <cp:lastPrinted>2020-12-04T07:42:00Z</cp:lastPrinted>
  <dcterms:created xsi:type="dcterms:W3CDTF">2021-07-29T12:39:00Z</dcterms:created>
  <dcterms:modified xsi:type="dcterms:W3CDTF">2021-07-29T12:39:00Z</dcterms:modified>
</cp:coreProperties>
</file>